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69" w:rsidRDefault="0002748A" w:rsidP="0003361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lang w:val="it-IT"/>
        </w:rPr>
      </w:pPr>
      <w:r>
        <w:rPr>
          <w:noProof/>
          <w:lang w:val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alt="Logo_AIFA_Col_documenti" style="width:235.5pt;height:119.25pt;visibility:visible">
            <v:imagedata r:id="rId9" o:title=""/>
          </v:shape>
        </w:pict>
      </w:r>
    </w:p>
    <w:p w:rsidR="00D43069" w:rsidRDefault="00D43069" w:rsidP="0003361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lang w:val="it-IT"/>
        </w:rPr>
      </w:pPr>
    </w:p>
    <w:p w:rsidR="00D43069" w:rsidRDefault="00D43069" w:rsidP="0003361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lang w:val="it-IT"/>
        </w:rPr>
      </w:pPr>
      <w:r>
        <w:rPr>
          <w:rFonts w:ascii="Calibri" w:hAnsi="Calibri" w:cs="Calibri"/>
          <w:b/>
          <w:lang w:val="it-IT"/>
        </w:rPr>
        <w:t>GLI ITALIANI E I FARMACI</w:t>
      </w:r>
    </w:p>
    <w:p w:rsidR="00D43069" w:rsidRDefault="00D43069" w:rsidP="00B7549C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lang w:val="it-IT"/>
        </w:rPr>
      </w:pPr>
      <w:r>
        <w:rPr>
          <w:rFonts w:ascii="Calibri" w:hAnsi="Calibri" w:cs="Calibri"/>
          <w:b/>
          <w:lang w:val="it-IT"/>
        </w:rPr>
        <w:t xml:space="preserve">RAPPORTO AIFA </w:t>
      </w:r>
      <w:r w:rsidRPr="001A5461">
        <w:rPr>
          <w:rFonts w:ascii="Calibri" w:hAnsi="Calibri" w:cs="Calibri"/>
          <w:b/>
          <w:lang w:val="it-IT"/>
        </w:rPr>
        <w:t xml:space="preserve">SULL’USO DEI FARMACI </w:t>
      </w:r>
      <w:r>
        <w:rPr>
          <w:rFonts w:ascii="Calibri" w:hAnsi="Calibri" w:cs="Calibri"/>
          <w:b/>
          <w:lang w:val="it-IT"/>
        </w:rPr>
        <w:t>NEI PRIMI 9 MESI DEL 2012</w:t>
      </w:r>
    </w:p>
    <w:p w:rsidR="00D43069" w:rsidRDefault="00D43069" w:rsidP="00A21DD4">
      <w:pPr>
        <w:autoSpaceDE w:val="0"/>
        <w:autoSpaceDN w:val="0"/>
        <w:adjustRightInd w:val="0"/>
        <w:spacing w:line="360" w:lineRule="auto"/>
        <w:ind w:left="360"/>
        <w:jc w:val="center"/>
        <w:rPr>
          <w:rFonts w:ascii="Calibri" w:hAnsi="Calibri" w:cs="Calibri"/>
          <w:b/>
          <w:u w:val="single"/>
          <w:lang w:val="it-IT"/>
        </w:rPr>
      </w:pPr>
      <w:r w:rsidRPr="00A21DD4">
        <w:rPr>
          <w:rFonts w:ascii="Calibri" w:hAnsi="Calibri" w:cs="Calibri"/>
          <w:b/>
          <w:u w:val="single"/>
          <w:lang w:val="it-IT"/>
        </w:rPr>
        <w:t>SINTESI</w:t>
      </w:r>
    </w:p>
    <w:p w:rsidR="00D43069" w:rsidRPr="00A21DD4" w:rsidRDefault="00D43069" w:rsidP="00A21DD4">
      <w:pPr>
        <w:autoSpaceDE w:val="0"/>
        <w:autoSpaceDN w:val="0"/>
        <w:adjustRightInd w:val="0"/>
        <w:spacing w:line="360" w:lineRule="auto"/>
        <w:ind w:left="360"/>
        <w:jc w:val="center"/>
        <w:rPr>
          <w:rFonts w:ascii="Calibri" w:hAnsi="Calibri" w:cs="Calibri"/>
          <w:b/>
          <w:u w:val="single"/>
          <w:lang w:val="it-IT"/>
        </w:rPr>
      </w:pPr>
    </w:p>
    <w:p w:rsidR="00D43069" w:rsidRPr="00A21DD4" w:rsidRDefault="00D43069" w:rsidP="00823159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Calibri" w:hAnsi="Calibri" w:cs="Calibri"/>
          <w:i/>
          <w:lang w:val="it-IT"/>
        </w:rPr>
      </w:pPr>
      <w:r w:rsidRPr="006B138C">
        <w:rPr>
          <w:rFonts w:ascii="Calibri" w:hAnsi="Calibri" w:cs="Calibri"/>
          <w:i/>
          <w:lang w:val="it-IT"/>
        </w:rPr>
        <w:t>Nei primi nove mesi del 2012 ogni italiano ha acquistato in media 22 confezioni di medicinali</w:t>
      </w:r>
    </w:p>
    <w:p w:rsidR="00D43069" w:rsidRPr="00A21DD4" w:rsidRDefault="00D43069" w:rsidP="00823159">
      <w:pPr>
        <w:autoSpaceDE w:val="0"/>
        <w:autoSpaceDN w:val="0"/>
        <w:adjustRightInd w:val="0"/>
        <w:ind w:left="360"/>
        <w:jc w:val="center"/>
        <w:rPr>
          <w:rFonts w:ascii="Calibri" w:hAnsi="Calibri" w:cs="Calibri"/>
          <w:i/>
          <w:lang w:val="it-IT"/>
        </w:rPr>
      </w:pPr>
    </w:p>
    <w:p w:rsidR="00D43069" w:rsidRPr="00A21DD4" w:rsidRDefault="00D43069" w:rsidP="00823159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Calibri" w:hAnsi="Calibri" w:cs="Calibri"/>
          <w:i/>
          <w:lang w:val="it-IT"/>
        </w:rPr>
      </w:pPr>
      <w:r w:rsidRPr="00A21DD4">
        <w:rPr>
          <w:rFonts w:ascii="Calibri" w:hAnsi="Calibri" w:cs="Calibri"/>
          <w:i/>
          <w:lang w:val="it-IT"/>
        </w:rPr>
        <w:t>Restano invariati i consumi, i farmaci per il sistema cardiovascolare sono i più utilizzati</w:t>
      </w:r>
    </w:p>
    <w:p w:rsidR="00D43069" w:rsidRPr="00A21DD4" w:rsidRDefault="00D43069" w:rsidP="00823159">
      <w:pPr>
        <w:autoSpaceDE w:val="0"/>
        <w:autoSpaceDN w:val="0"/>
        <w:adjustRightInd w:val="0"/>
        <w:ind w:left="360"/>
        <w:jc w:val="center"/>
        <w:rPr>
          <w:rFonts w:ascii="Calibri" w:hAnsi="Calibri" w:cs="Calibri"/>
          <w:i/>
          <w:lang w:val="it-IT"/>
        </w:rPr>
      </w:pPr>
    </w:p>
    <w:p w:rsidR="00D43069" w:rsidRDefault="00D43069" w:rsidP="00823159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Calibri" w:hAnsi="Calibri" w:cs="Calibri"/>
          <w:i/>
          <w:lang w:val="it-IT"/>
        </w:rPr>
      </w:pPr>
      <w:r>
        <w:rPr>
          <w:rFonts w:ascii="Calibri" w:hAnsi="Calibri" w:cs="Calibri"/>
          <w:i/>
          <w:lang w:val="it-IT"/>
        </w:rPr>
        <w:t>Antibiotici:</w:t>
      </w:r>
      <w:r w:rsidRPr="00763718">
        <w:rPr>
          <w:rFonts w:ascii="Calibri" w:hAnsi="Calibri" w:cs="Calibri"/>
          <w:i/>
          <w:lang w:val="it-IT"/>
        </w:rPr>
        <w:t xml:space="preserve"> </w:t>
      </w:r>
      <w:r>
        <w:rPr>
          <w:rFonts w:ascii="Calibri" w:hAnsi="Calibri" w:cs="Calibri"/>
          <w:i/>
          <w:lang w:val="it-IT"/>
        </w:rPr>
        <w:t>si riducono i</w:t>
      </w:r>
      <w:r w:rsidRPr="00763718">
        <w:rPr>
          <w:rFonts w:ascii="Calibri" w:hAnsi="Calibri" w:cs="Calibri"/>
          <w:i/>
          <w:lang w:val="it-IT"/>
        </w:rPr>
        <w:t xml:space="preserve">l consumo (-6,4%) e la spesa (-18,3%) </w:t>
      </w:r>
    </w:p>
    <w:p w:rsidR="00D43069" w:rsidRPr="00A21DD4" w:rsidRDefault="00D43069" w:rsidP="00823159">
      <w:pPr>
        <w:autoSpaceDE w:val="0"/>
        <w:autoSpaceDN w:val="0"/>
        <w:adjustRightInd w:val="0"/>
        <w:ind w:left="360"/>
        <w:jc w:val="center"/>
        <w:rPr>
          <w:rFonts w:ascii="Calibri" w:hAnsi="Calibri" w:cs="Calibri"/>
          <w:i/>
          <w:lang w:val="it-IT"/>
        </w:rPr>
      </w:pPr>
    </w:p>
    <w:p w:rsidR="00D43069" w:rsidRPr="00A21DD4" w:rsidRDefault="00D43069" w:rsidP="00823159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Calibri" w:hAnsi="Calibri" w:cs="Calibri"/>
          <w:i/>
          <w:lang w:val="it-IT"/>
        </w:rPr>
      </w:pPr>
      <w:r w:rsidRPr="006B138C">
        <w:rPr>
          <w:rFonts w:ascii="Calibri" w:hAnsi="Calibri" w:cs="Calibri"/>
          <w:i/>
          <w:lang w:val="it-IT"/>
        </w:rPr>
        <w:t xml:space="preserve">Gli antidepressivi si confermano al primo posto per prescrizione tra i farmaci del sistema </w:t>
      </w:r>
      <w:r>
        <w:rPr>
          <w:rFonts w:ascii="Calibri" w:hAnsi="Calibri" w:cs="Calibri"/>
          <w:i/>
          <w:lang w:val="it-IT"/>
        </w:rPr>
        <w:t>nervoso centrale (SNC)</w:t>
      </w:r>
    </w:p>
    <w:p w:rsidR="00D43069" w:rsidRPr="00A21DD4" w:rsidRDefault="00D43069" w:rsidP="00823159">
      <w:pPr>
        <w:autoSpaceDE w:val="0"/>
        <w:autoSpaceDN w:val="0"/>
        <w:adjustRightInd w:val="0"/>
        <w:rPr>
          <w:rFonts w:ascii="Calibri" w:hAnsi="Calibri" w:cs="Calibri"/>
          <w:i/>
          <w:lang w:val="it-IT"/>
        </w:rPr>
      </w:pPr>
    </w:p>
    <w:p w:rsidR="00D43069" w:rsidRDefault="00D43069" w:rsidP="00823159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Calibri" w:hAnsi="Calibri" w:cs="Calibri"/>
          <w:i/>
          <w:lang w:val="it-IT"/>
        </w:rPr>
      </w:pPr>
      <w:r w:rsidRPr="00763718">
        <w:rPr>
          <w:rFonts w:ascii="Calibri" w:hAnsi="Calibri" w:cs="Calibri"/>
          <w:i/>
          <w:lang w:val="it-IT"/>
        </w:rPr>
        <w:t>La spesa farmaceutica nazionale totale</w:t>
      </w:r>
      <w:r>
        <w:rPr>
          <w:rFonts w:ascii="Calibri" w:hAnsi="Calibri" w:cs="Calibri"/>
          <w:i/>
          <w:lang w:val="it-IT"/>
        </w:rPr>
        <w:t xml:space="preserve"> </w:t>
      </w:r>
      <w:r w:rsidRPr="00763718">
        <w:rPr>
          <w:rFonts w:ascii="Calibri" w:hAnsi="Calibri" w:cs="Calibri"/>
          <w:i/>
          <w:lang w:val="it-IT"/>
        </w:rPr>
        <w:t xml:space="preserve">è stata </w:t>
      </w:r>
      <w:r>
        <w:rPr>
          <w:rFonts w:ascii="Calibri" w:hAnsi="Calibri" w:cs="Calibri"/>
          <w:i/>
          <w:lang w:val="it-IT"/>
        </w:rPr>
        <w:t>di</w:t>
      </w:r>
      <w:r w:rsidRPr="00763718">
        <w:rPr>
          <w:rFonts w:ascii="Calibri" w:hAnsi="Calibri" w:cs="Calibri"/>
          <w:i/>
          <w:lang w:val="it-IT"/>
        </w:rPr>
        <w:t xml:space="preserve"> 19,2 miliardi di euro</w:t>
      </w:r>
      <w:r>
        <w:rPr>
          <w:rFonts w:ascii="Calibri" w:hAnsi="Calibri" w:cs="Calibri"/>
          <w:i/>
          <w:lang w:val="it-IT"/>
        </w:rPr>
        <w:t xml:space="preserve"> </w:t>
      </w:r>
    </w:p>
    <w:p w:rsidR="00D43069" w:rsidRPr="00A21DD4" w:rsidRDefault="00D43069" w:rsidP="00823159">
      <w:pPr>
        <w:autoSpaceDE w:val="0"/>
        <w:autoSpaceDN w:val="0"/>
        <w:adjustRightInd w:val="0"/>
        <w:ind w:left="360"/>
        <w:jc w:val="center"/>
        <w:rPr>
          <w:rFonts w:ascii="Calibri" w:hAnsi="Calibri" w:cs="Calibri"/>
          <w:i/>
          <w:lang w:val="it-IT"/>
        </w:rPr>
      </w:pPr>
    </w:p>
    <w:p w:rsidR="00D43069" w:rsidRDefault="00D43069" w:rsidP="00823159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Calibri" w:hAnsi="Calibri" w:cs="Calibri"/>
          <w:i/>
          <w:lang w:val="it-IT"/>
        </w:rPr>
      </w:pPr>
      <w:r w:rsidRPr="00763718">
        <w:rPr>
          <w:rFonts w:ascii="Calibri" w:hAnsi="Calibri" w:cs="Calibri"/>
          <w:i/>
          <w:lang w:val="it-IT"/>
        </w:rPr>
        <w:t>La spesa a carico dei cittadini</w:t>
      </w:r>
      <w:r>
        <w:rPr>
          <w:rFonts w:ascii="Calibri" w:hAnsi="Calibri" w:cs="Calibri"/>
          <w:i/>
          <w:lang w:val="it-IT"/>
        </w:rPr>
        <w:t xml:space="preserve"> a quota</w:t>
      </w:r>
      <w:r w:rsidRPr="00763718">
        <w:rPr>
          <w:rFonts w:ascii="Calibri" w:hAnsi="Calibri" w:cs="Calibri"/>
          <w:i/>
          <w:lang w:val="it-IT"/>
        </w:rPr>
        <w:t xml:space="preserve"> 5.766 milioni di euro</w:t>
      </w:r>
      <w:r>
        <w:rPr>
          <w:rFonts w:ascii="Calibri" w:hAnsi="Calibri" w:cs="Calibri"/>
          <w:i/>
          <w:lang w:val="it-IT"/>
        </w:rPr>
        <w:t>, diminuisce</w:t>
      </w:r>
      <w:r w:rsidRPr="00763718">
        <w:rPr>
          <w:rFonts w:ascii="Calibri" w:hAnsi="Calibri" w:cs="Calibri"/>
          <w:i/>
          <w:lang w:val="it-IT"/>
        </w:rPr>
        <w:t xml:space="preserve"> del -0,9%</w:t>
      </w:r>
    </w:p>
    <w:p w:rsidR="00D43069" w:rsidRPr="00A21DD4" w:rsidRDefault="00D43069" w:rsidP="00823159">
      <w:pPr>
        <w:autoSpaceDE w:val="0"/>
        <w:autoSpaceDN w:val="0"/>
        <w:adjustRightInd w:val="0"/>
        <w:ind w:left="360"/>
        <w:jc w:val="center"/>
        <w:rPr>
          <w:rFonts w:ascii="Calibri" w:hAnsi="Calibri" w:cs="Calibri"/>
          <w:i/>
          <w:lang w:val="it-IT"/>
        </w:rPr>
      </w:pPr>
    </w:p>
    <w:p w:rsidR="00D43069" w:rsidRDefault="00D43069" w:rsidP="00823159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Calibri" w:hAnsi="Calibri" w:cs="Calibri"/>
          <w:i/>
          <w:lang w:val="it-IT"/>
        </w:rPr>
      </w:pPr>
      <w:r w:rsidRPr="00763718">
        <w:rPr>
          <w:rFonts w:ascii="Calibri" w:hAnsi="Calibri" w:cs="Calibri"/>
          <w:i/>
          <w:lang w:val="it-IT"/>
        </w:rPr>
        <w:t>I medicinali a brevetto scaduto costituiscono quasi il 40% (38,4%) della spesa convenzionata e più della metà delle dosi giornaliere consumate ogni mille abitanti</w:t>
      </w:r>
      <w:r>
        <w:rPr>
          <w:rFonts w:ascii="Calibri" w:hAnsi="Calibri" w:cs="Calibri"/>
          <w:i/>
          <w:lang w:val="it-IT"/>
        </w:rPr>
        <w:t xml:space="preserve"> (55,3%)</w:t>
      </w:r>
    </w:p>
    <w:p w:rsidR="00D43069" w:rsidRPr="00A21DD4" w:rsidRDefault="00D43069" w:rsidP="00823159">
      <w:pPr>
        <w:autoSpaceDE w:val="0"/>
        <w:autoSpaceDN w:val="0"/>
        <w:adjustRightInd w:val="0"/>
        <w:ind w:left="360"/>
        <w:jc w:val="center"/>
        <w:rPr>
          <w:rFonts w:ascii="Calibri" w:hAnsi="Calibri" w:cs="Calibri"/>
          <w:i/>
          <w:lang w:val="it-IT"/>
        </w:rPr>
      </w:pPr>
    </w:p>
    <w:p w:rsidR="00D43069" w:rsidRDefault="00D43069" w:rsidP="00823159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Calibri" w:hAnsi="Calibri" w:cs="Calibri"/>
          <w:i/>
          <w:lang w:val="it-IT"/>
        </w:rPr>
      </w:pPr>
      <w:r>
        <w:rPr>
          <w:rFonts w:ascii="Calibri" w:hAnsi="Calibri" w:cs="Calibri"/>
          <w:i/>
          <w:lang w:val="it-IT"/>
        </w:rPr>
        <w:t>F</w:t>
      </w:r>
      <w:r w:rsidRPr="006329AA">
        <w:rPr>
          <w:rFonts w:ascii="Calibri" w:hAnsi="Calibri" w:cs="Calibri"/>
          <w:i/>
          <w:lang w:val="it-IT"/>
        </w:rPr>
        <w:t xml:space="preserve">orte </w:t>
      </w:r>
      <w:r>
        <w:rPr>
          <w:rFonts w:ascii="Calibri" w:hAnsi="Calibri" w:cs="Calibri"/>
          <w:i/>
          <w:lang w:val="it-IT"/>
        </w:rPr>
        <w:t xml:space="preserve">flessione </w:t>
      </w:r>
      <w:r w:rsidRPr="006329AA">
        <w:rPr>
          <w:rFonts w:ascii="Calibri" w:hAnsi="Calibri" w:cs="Calibri"/>
          <w:i/>
          <w:lang w:val="it-IT"/>
        </w:rPr>
        <w:t xml:space="preserve">della spesa pro capite rispetto al </w:t>
      </w:r>
      <w:smartTag w:uri="urn:schemas-microsoft-com:office:smarttags" w:element="metricconverter">
        <w:smartTagPr>
          <w:attr w:name="ProductID" w:val="2011 in"/>
        </w:smartTagPr>
        <w:r w:rsidRPr="006329AA">
          <w:rPr>
            <w:rFonts w:ascii="Calibri" w:hAnsi="Calibri" w:cs="Calibri"/>
            <w:i/>
            <w:lang w:val="it-IT"/>
          </w:rPr>
          <w:t>2011 in</w:t>
        </w:r>
      </w:smartTag>
      <w:r w:rsidRPr="006329AA">
        <w:rPr>
          <w:rFonts w:ascii="Calibri" w:hAnsi="Calibri" w:cs="Calibri"/>
          <w:i/>
          <w:lang w:val="it-IT"/>
        </w:rPr>
        <w:t xml:space="preserve"> tutte le </w:t>
      </w:r>
      <w:r>
        <w:rPr>
          <w:rFonts w:ascii="Calibri" w:hAnsi="Calibri" w:cs="Calibri"/>
          <w:i/>
          <w:lang w:val="it-IT"/>
        </w:rPr>
        <w:t>R</w:t>
      </w:r>
      <w:r w:rsidRPr="006329AA">
        <w:rPr>
          <w:rFonts w:ascii="Calibri" w:hAnsi="Calibri" w:cs="Calibri"/>
          <w:i/>
          <w:lang w:val="it-IT"/>
        </w:rPr>
        <w:t xml:space="preserve">egioni italiane, con le maggiori </w:t>
      </w:r>
      <w:r>
        <w:rPr>
          <w:rFonts w:ascii="Calibri" w:hAnsi="Calibri" w:cs="Calibri"/>
          <w:i/>
          <w:lang w:val="it-IT"/>
        </w:rPr>
        <w:t>r</w:t>
      </w:r>
      <w:r w:rsidRPr="006329AA">
        <w:rPr>
          <w:rFonts w:ascii="Calibri" w:hAnsi="Calibri" w:cs="Calibri"/>
          <w:i/>
          <w:lang w:val="it-IT"/>
        </w:rPr>
        <w:t>iduzioni nella P.A. di Bolzano (-13%), Liguria (-11,4%) e Basilicata (-11%)</w:t>
      </w:r>
    </w:p>
    <w:p w:rsidR="00D43069" w:rsidRPr="006329AA" w:rsidRDefault="00D43069" w:rsidP="006329AA">
      <w:pPr>
        <w:pStyle w:val="Paragrafoelenco"/>
        <w:rPr>
          <w:rFonts w:ascii="Calibri" w:hAnsi="Calibri" w:cs="Calibri"/>
          <w:i/>
          <w:lang w:val="it-IT"/>
        </w:rPr>
      </w:pPr>
    </w:p>
    <w:p w:rsidR="00D43069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</w:p>
    <w:p w:rsidR="00D43069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 xml:space="preserve">Gli italiani hanno acquistato, nei primi nove mesi del 2012, un totale di </w:t>
      </w:r>
      <w:r w:rsidRPr="00B7549C">
        <w:rPr>
          <w:rFonts w:ascii="Calibri" w:hAnsi="Calibri" w:cs="Calibri"/>
          <w:b/>
          <w:lang w:val="it-IT"/>
        </w:rPr>
        <w:t>1 miliardo e 368 milioni di confezioni</w:t>
      </w:r>
      <w:r>
        <w:rPr>
          <w:rFonts w:ascii="Calibri" w:hAnsi="Calibri" w:cs="Calibri"/>
          <w:lang w:val="it-IT"/>
        </w:rPr>
        <w:t xml:space="preserve"> di medicinali, per una media di circa </w:t>
      </w:r>
      <w:r w:rsidRPr="00B7549C">
        <w:rPr>
          <w:rFonts w:ascii="Calibri" w:hAnsi="Calibri" w:cs="Calibri"/>
          <w:b/>
          <w:lang w:val="it-IT"/>
        </w:rPr>
        <w:t>22 confezioni a testa</w:t>
      </w:r>
      <w:r>
        <w:rPr>
          <w:rFonts w:ascii="Calibri" w:hAnsi="Calibri" w:cs="Calibri"/>
          <w:lang w:val="it-IT"/>
        </w:rPr>
        <w:t xml:space="preserve">, con una leggera flessione </w:t>
      </w:r>
    </w:p>
    <w:p w:rsidR="00D43069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>(-0,2%) rispetto ai primi nove mesi dell’anno precedente.</w:t>
      </w:r>
    </w:p>
    <w:p w:rsidR="00D43069" w:rsidRPr="00823159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10"/>
          <w:szCs w:val="10"/>
          <w:lang w:val="it-IT"/>
        </w:rPr>
      </w:pPr>
    </w:p>
    <w:p w:rsidR="00D43069" w:rsidRDefault="00D43069" w:rsidP="00E4164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 xml:space="preserve">A livello di consumi, nello stesso periodo temporale sono state prescritte 965,2 </w:t>
      </w:r>
      <w:bookmarkStart w:id="0" w:name="_GoBack"/>
      <w:bookmarkEnd w:id="0"/>
      <w:r>
        <w:rPr>
          <w:rFonts w:ascii="Calibri" w:hAnsi="Calibri" w:cs="Calibri"/>
          <w:lang w:val="it-IT"/>
        </w:rPr>
        <w:t>dosi giornaliere ogni mille abitanti, un valore sostanzialmente invariato rispetto all’anno precedente.</w:t>
      </w:r>
    </w:p>
    <w:p w:rsidR="00D43069" w:rsidRDefault="00D43069" w:rsidP="00E4164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lastRenderedPageBreak/>
        <w:t>Per quanto concerne i consumi regionali</w:t>
      </w:r>
      <w:r w:rsidRPr="00E4164E">
        <w:rPr>
          <w:rFonts w:ascii="Calibri" w:hAnsi="Calibri" w:cs="Calibri"/>
          <w:lang w:val="it-IT"/>
        </w:rPr>
        <w:t>, i livelli più elevati s</w:t>
      </w:r>
      <w:r>
        <w:rPr>
          <w:rFonts w:ascii="Calibri" w:hAnsi="Calibri" w:cs="Calibri"/>
          <w:lang w:val="it-IT"/>
        </w:rPr>
        <w:t xml:space="preserve">ono stati </w:t>
      </w:r>
      <w:r w:rsidRPr="00E4164E">
        <w:rPr>
          <w:rFonts w:ascii="Calibri" w:hAnsi="Calibri" w:cs="Calibri"/>
          <w:lang w:val="it-IT"/>
        </w:rPr>
        <w:t>registra</w:t>
      </w:r>
      <w:r>
        <w:rPr>
          <w:rFonts w:ascii="Calibri" w:hAnsi="Calibri" w:cs="Calibri"/>
          <w:lang w:val="it-IT"/>
        </w:rPr>
        <w:t>ti</w:t>
      </w:r>
      <w:r w:rsidRPr="00E4164E">
        <w:rPr>
          <w:rFonts w:ascii="Calibri" w:hAnsi="Calibri" w:cs="Calibri"/>
          <w:lang w:val="it-IT"/>
        </w:rPr>
        <w:t xml:space="preserve"> nella Regione Sicilia con 1.083,7 dosi medie giornaliere ogni 1.000 abitanti, al contrario i consumi più bassi s</w:t>
      </w:r>
      <w:r>
        <w:rPr>
          <w:rFonts w:ascii="Calibri" w:hAnsi="Calibri" w:cs="Calibri"/>
          <w:lang w:val="it-IT"/>
        </w:rPr>
        <w:t xml:space="preserve">ono stati rilevati </w:t>
      </w:r>
      <w:r w:rsidRPr="00E4164E">
        <w:rPr>
          <w:rFonts w:ascii="Calibri" w:hAnsi="Calibri" w:cs="Calibri"/>
          <w:lang w:val="it-IT"/>
        </w:rPr>
        <w:t>nella P.A. di Bolzano (720 dosi medie giornaliere per 1.000 abitanti).</w:t>
      </w:r>
    </w:p>
    <w:p w:rsidR="00D43069" w:rsidRDefault="00D43069" w:rsidP="00E4164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</w:p>
    <w:p w:rsidR="00D43069" w:rsidRDefault="00D43069" w:rsidP="00E4164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>“</w:t>
      </w:r>
      <w:r w:rsidRPr="005C4B88">
        <w:rPr>
          <w:rFonts w:ascii="Calibri" w:hAnsi="Calibri" w:cs="Calibri"/>
          <w:i/>
          <w:lang w:val="it-IT"/>
        </w:rPr>
        <w:t>Il Rapporto sull’uso dei farmaci in Italia</w:t>
      </w:r>
      <w:r>
        <w:rPr>
          <w:rFonts w:ascii="Calibri" w:hAnsi="Calibri" w:cs="Calibri"/>
          <w:lang w:val="it-IT"/>
        </w:rPr>
        <w:t>” commenta il Direttore Generale dell’Agenzia Italiana del Farmaco, Prof. Luca Pani “</w:t>
      </w:r>
      <w:r w:rsidRPr="005C4B88">
        <w:rPr>
          <w:rFonts w:ascii="Calibri" w:hAnsi="Calibri" w:cs="Calibri"/>
          <w:i/>
          <w:lang w:val="it-IT"/>
        </w:rPr>
        <w:t>restituisce una fotografia accurata dell’andamento dei consumi e della spesa farmaceutica</w:t>
      </w:r>
      <w:r w:rsidRPr="00F0306D">
        <w:rPr>
          <w:rFonts w:ascii="Calibri" w:hAnsi="Calibri" w:cs="Calibri"/>
          <w:i/>
          <w:lang w:val="it-IT"/>
        </w:rPr>
        <w:t xml:space="preserve"> </w:t>
      </w:r>
      <w:r>
        <w:rPr>
          <w:rFonts w:ascii="Calibri" w:hAnsi="Calibri" w:cs="Calibri"/>
          <w:i/>
          <w:lang w:val="it-IT"/>
        </w:rPr>
        <w:t>arricchita,  in questa edizione, dai dati della distribuzione diretta e per conto che permettono di comprendere all’interno dell’analisi i medicinali dispensati dalle strutture sanitarie pubbliche</w:t>
      </w:r>
      <w:r>
        <w:rPr>
          <w:rFonts w:ascii="Calibri" w:hAnsi="Calibri" w:cs="Calibri"/>
          <w:lang w:val="it-IT"/>
        </w:rPr>
        <w:t>”.</w:t>
      </w:r>
    </w:p>
    <w:p w:rsidR="00D43069" w:rsidRDefault="00D43069" w:rsidP="00E4164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i/>
          <w:lang w:val="it-IT"/>
        </w:rPr>
      </w:pPr>
      <w:r>
        <w:rPr>
          <w:rFonts w:ascii="Calibri" w:hAnsi="Calibri" w:cs="Calibri"/>
          <w:lang w:val="it-IT"/>
        </w:rPr>
        <w:t>“</w:t>
      </w:r>
      <w:r w:rsidRPr="005C4B88">
        <w:rPr>
          <w:rFonts w:ascii="Calibri" w:hAnsi="Calibri" w:cs="Calibri"/>
          <w:i/>
          <w:lang w:val="it-IT"/>
        </w:rPr>
        <w:t>Dai dati contenuti nel Rapporto</w:t>
      </w:r>
      <w:r>
        <w:rPr>
          <w:rFonts w:ascii="Calibri" w:hAnsi="Calibri" w:cs="Calibri"/>
          <w:lang w:val="it-IT"/>
        </w:rPr>
        <w:t>“ prosegue Pani “</w:t>
      </w:r>
      <w:r w:rsidRPr="005C4B88">
        <w:rPr>
          <w:rFonts w:ascii="Calibri" w:hAnsi="Calibri" w:cs="Calibri"/>
          <w:i/>
          <w:lang w:val="it-IT"/>
        </w:rPr>
        <w:t xml:space="preserve">notiamo un consumo di medicinali che si rivela sostanzialmente stabile a livello nazionale, </w:t>
      </w:r>
      <w:r>
        <w:rPr>
          <w:rFonts w:ascii="Calibri" w:hAnsi="Calibri" w:cs="Calibri"/>
          <w:i/>
          <w:lang w:val="it-IT"/>
        </w:rPr>
        <w:t>mentre</w:t>
      </w:r>
      <w:r w:rsidRPr="005C4B88">
        <w:rPr>
          <w:rFonts w:ascii="Calibri" w:hAnsi="Calibri" w:cs="Calibri"/>
          <w:i/>
          <w:lang w:val="it-IT"/>
        </w:rPr>
        <w:t xml:space="preserve"> a livello regionale </w:t>
      </w:r>
      <w:r>
        <w:rPr>
          <w:rFonts w:ascii="Calibri" w:hAnsi="Calibri" w:cs="Calibri"/>
          <w:i/>
          <w:lang w:val="it-IT"/>
        </w:rPr>
        <w:t xml:space="preserve">si </w:t>
      </w:r>
      <w:r w:rsidRPr="005C4B88">
        <w:rPr>
          <w:rFonts w:ascii="Calibri" w:hAnsi="Calibri" w:cs="Calibri"/>
          <w:i/>
          <w:lang w:val="it-IT"/>
        </w:rPr>
        <w:t>evidenzia una certa variabilità</w:t>
      </w:r>
      <w:r>
        <w:rPr>
          <w:rFonts w:ascii="Calibri" w:hAnsi="Calibri" w:cs="Calibri"/>
          <w:i/>
          <w:lang w:val="it-IT"/>
        </w:rPr>
        <w:t>. I farmaci per il sistema cardiovascolare sono i più utilizzati dagli italiani e quelli che assorbono la maggior percentuale di spesa, seguono i farmaci per l’apparato gastrointestinale, i farmaci del sangue e organi emopoietici, quelli per il sistema nervoso centrale e per l’apparato respiratorio”.</w:t>
      </w:r>
    </w:p>
    <w:p w:rsidR="00D43069" w:rsidRDefault="00D43069" w:rsidP="00E4164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i/>
          <w:lang w:val="it-IT"/>
        </w:rPr>
      </w:pPr>
      <w:r>
        <w:rPr>
          <w:rFonts w:ascii="Calibri" w:hAnsi="Calibri" w:cs="Calibri"/>
          <w:i/>
          <w:lang w:val="it-IT"/>
        </w:rPr>
        <w:t xml:space="preserve">“Il Rapporto” </w:t>
      </w:r>
      <w:r>
        <w:rPr>
          <w:rFonts w:ascii="Calibri" w:hAnsi="Calibri" w:cs="Calibri"/>
          <w:lang w:val="it-IT"/>
        </w:rPr>
        <w:t xml:space="preserve">spiega </w:t>
      </w:r>
      <w:r w:rsidRPr="00F0306D">
        <w:rPr>
          <w:rFonts w:ascii="Calibri" w:hAnsi="Calibri" w:cs="Calibri"/>
          <w:lang w:val="it-IT"/>
        </w:rPr>
        <w:t>il Prof. Pani</w:t>
      </w:r>
      <w:r>
        <w:rPr>
          <w:rFonts w:ascii="Calibri" w:hAnsi="Calibri" w:cs="Calibri"/>
          <w:i/>
          <w:lang w:val="it-IT"/>
        </w:rPr>
        <w:t xml:space="preserve"> “ci indica che nel nostro Paese si continua a consumare una quota significativa di antidepressivi e tra questi quelli maggiormente prescritti sono gli inibitori selettivi della </w:t>
      </w:r>
      <w:proofErr w:type="spellStart"/>
      <w:r>
        <w:rPr>
          <w:rFonts w:ascii="Calibri" w:hAnsi="Calibri" w:cs="Calibri"/>
          <w:i/>
          <w:lang w:val="it-IT"/>
        </w:rPr>
        <w:t>ricaptazione</w:t>
      </w:r>
      <w:proofErr w:type="spellEnd"/>
      <w:r>
        <w:rPr>
          <w:rFonts w:ascii="Calibri" w:hAnsi="Calibri" w:cs="Calibri"/>
          <w:i/>
          <w:lang w:val="it-IT"/>
        </w:rPr>
        <w:t xml:space="preserve"> della serotonina (SSRI)”.</w:t>
      </w:r>
    </w:p>
    <w:p w:rsidR="00D43069" w:rsidRDefault="00D43069" w:rsidP="00E4164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i/>
          <w:lang w:val="it-IT"/>
        </w:rPr>
        <w:t xml:space="preserve">“Dal punto di vista della spesa” </w:t>
      </w:r>
      <w:r w:rsidRPr="006329AA">
        <w:rPr>
          <w:rFonts w:ascii="Calibri" w:hAnsi="Calibri" w:cs="Calibri"/>
          <w:lang w:val="it-IT"/>
        </w:rPr>
        <w:t>conclude Pani</w:t>
      </w:r>
      <w:r>
        <w:rPr>
          <w:rFonts w:ascii="Calibri" w:hAnsi="Calibri" w:cs="Calibri"/>
          <w:i/>
          <w:lang w:val="it-IT"/>
        </w:rPr>
        <w:t xml:space="preserve"> “assistiamo a una contrazione della spesa complessiva determinata, per la spesa convenzionata, ovvero per i farmaci a carico del Servizio Sanitario Nazionale distribuiti attraverso le farmacie pubbliche e private, da una flessione dei prezzi del -8,5%. Parallelamente decresce anche la spesa a carico dei cittadini che si riduce dell’1%</w:t>
      </w:r>
      <w:r>
        <w:rPr>
          <w:rFonts w:ascii="Calibri" w:hAnsi="Calibri" w:cs="Calibri"/>
          <w:lang w:val="it-IT"/>
        </w:rPr>
        <w:t>”.</w:t>
      </w:r>
    </w:p>
    <w:p w:rsidR="00D43069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</w:p>
    <w:p w:rsidR="00D43069" w:rsidRPr="0057219F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  <w:r w:rsidRPr="0057219F">
        <w:rPr>
          <w:rFonts w:ascii="Calibri" w:hAnsi="Calibri" w:cs="Calibri"/>
          <w:b/>
          <w:lang w:val="it-IT"/>
        </w:rPr>
        <w:t>LE CINQUE CATEGORIE DI FARMACI PIÙ PRESCRITTE</w:t>
      </w:r>
    </w:p>
    <w:p w:rsidR="00D43069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B000A5">
        <w:rPr>
          <w:rFonts w:ascii="Calibri" w:hAnsi="Calibri" w:cs="Calibri"/>
          <w:b/>
          <w:lang w:val="it-IT"/>
        </w:rPr>
        <w:t>I farmaci per il sistema cardiovascolare</w:t>
      </w:r>
      <w:r>
        <w:rPr>
          <w:rFonts w:ascii="Calibri" w:hAnsi="Calibri" w:cs="Calibri"/>
          <w:lang w:val="it-IT"/>
        </w:rPr>
        <w:t xml:space="preserve"> sono stati quelli più consumati (469,6 dosi giornaliere ogni 1.000 abitanti) e hanno costituito anche la maggiore voce di spesa (49,9 euro pro capite).</w:t>
      </w:r>
    </w:p>
    <w:p w:rsidR="00D43069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>In questa categoria, per quanto riguarda i farmaci distribuiti dalle farmacie pubbliche e private, rientrano le statine, utilizzate per trattare l’ipercolesterolemia, la cui spesa è risultata pari a 9,5 euro pro capite e gli ACE-inibitori, utilizzati come antipertensivi, il cui consumo è stato pari a 116,1 dosi giornaliere ogni 1.000 abitanti.</w:t>
      </w:r>
    </w:p>
    <w:p w:rsidR="00D43069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</w:p>
    <w:p w:rsidR="00D43069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lastRenderedPageBreak/>
        <w:t xml:space="preserve">A seguire, la </w:t>
      </w:r>
      <w:r w:rsidRPr="00B000A5">
        <w:rPr>
          <w:rFonts w:ascii="Calibri" w:hAnsi="Calibri" w:cs="Calibri"/>
          <w:lang w:val="it-IT"/>
        </w:rPr>
        <w:t>seconda categoria per consumo</w:t>
      </w:r>
      <w:r>
        <w:rPr>
          <w:rFonts w:ascii="Calibri" w:hAnsi="Calibri" w:cs="Calibri"/>
          <w:lang w:val="it-IT"/>
        </w:rPr>
        <w:t xml:space="preserve">  è risultata quella dei </w:t>
      </w:r>
      <w:r w:rsidRPr="00B000A5">
        <w:rPr>
          <w:rFonts w:ascii="Calibri" w:hAnsi="Calibri" w:cs="Calibri"/>
          <w:b/>
          <w:lang w:val="it-IT"/>
        </w:rPr>
        <w:t xml:space="preserve">farmaci per l’apparato gastrointestinale e metabolismo </w:t>
      </w:r>
      <w:r>
        <w:rPr>
          <w:rFonts w:ascii="Calibri" w:hAnsi="Calibri" w:cs="Calibri"/>
          <w:lang w:val="it-IT"/>
        </w:rPr>
        <w:t xml:space="preserve">con 168,2 dosi giornaliere prescritte ogni mille abitanti e una spesa pari a 29,1 euro </w:t>
      </w:r>
      <w:proofErr w:type="spellStart"/>
      <w:r>
        <w:rPr>
          <w:rFonts w:ascii="Calibri" w:hAnsi="Calibri" w:cs="Calibri"/>
          <w:lang w:val="it-IT"/>
        </w:rPr>
        <w:t>procapite</w:t>
      </w:r>
      <w:proofErr w:type="spellEnd"/>
      <w:r>
        <w:rPr>
          <w:rFonts w:ascii="Calibri" w:hAnsi="Calibri" w:cs="Calibri"/>
          <w:lang w:val="it-IT"/>
        </w:rPr>
        <w:t xml:space="preserve">. In questo tipo di analisi, relativamente ai farmaci </w:t>
      </w:r>
      <w:r w:rsidRPr="004C48C3">
        <w:rPr>
          <w:rFonts w:ascii="Calibri" w:hAnsi="Calibri" w:cs="Calibri"/>
          <w:lang w:val="it-IT"/>
        </w:rPr>
        <w:t>distribuiti dalle farmacie pubbliche e private</w:t>
      </w:r>
      <w:r>
        <w:rPr>
          <w:rFonts w:ascii="Calibri" w:hAnsi="Calibri" w:cs="Calibri"/>
          <w:lang w:val="it-IT"/>
        </w:rPr>
        <w:t>, rientrano gli inibitori della pompa protonica, indicati nel trattamento di patologie gastrointestinali e in crescita in termini di prescrizione in ambito territoriale (+8,6%) a fronte di una contrazione della spesa (-1,7%).</w:t>
      </w:r>
    </w:p>
    <w:p w:rsidR="00D43069" w:rsidRPr="00177A14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10"/>
          <w:szCs w:val="10"/>
          <w:lang w:val="it-IT"/>
        </w:rPr>
      </w:pPr>
    </w:p>
    <w:p w:rsidR="00D43069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 xml:space="preserve">I </w:t>
      </w:r>
      <w:r w:rsidRPr="00B000A5">
        <w:rPr>
          <w:rFonts w:ascii="Calibri" w:hAnsi="Calibri" w:cs="Calibri"/>
          <w:b/>
          <w:lang w:val="it-IT"/>
        </w:rPr>
        <w:t>farmaci del sangue ed organi emopoietici</w:t>
      </w:r>
      <w:r>
        <w:rPr>
          <w:rFonts w:ascii="Calibri" w:hAnsi="Calibri" w:cs="Calibri"/>
          <w:lang w:val="it-IT"/>
        </w:rPr>
        <w:t xml:space="preserve"> hanno occupato il terzo posto per quantità prescritte (162 dosi giornaliere ogni 1.000 abitanti) con una spesa pari a 21,8 euro pro capite. </w:t>
      </w:r>
    </w:p>
    <w:p w:rsidR="00D43069" w:rsidRPr="00177A14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10"/>
          <w:szCs w:val="10"/>
          <w:lang w:val="it-IT"/>
        </w:rPr>
      </w:pPr>
    </w:p>
    <w:p w:rsidR="00D43069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 xml:space="preserve">I </w:t>
      </w:r>
      <w:r w:rsidRPr="00B000A5">
        <w:rPr>
          <w:rFonts w:ascii="Calibri" w:hAnsi="Calibri" w:cs="Calibri"/>
          <w:b/>
          <w:lang w:val="it-IT"/>
        </w:rPr>
        <w:t>farmaci del sistema nervoso centrale</w:t>
      </w:r>
      <w:r>
        <w:rPr>
          <w:rFonts w:ascii="Calibri" w:hAnsi="Calibri" w:cs="Calibri"/>
          <w:lang w:val="it-IT"/>
        </w:rPr>
        <w:t xml:space="preserve"> (SNC) sono risultati invece al quarto posto per prescrizione (78,7 dosi giornaliere per 1.000 abitanti), e al quinto posto per spesa pubblica (24 euro pro capite). </w:t>
      </w:r>
    </w:p>
    <w:p w:rsidR="00D43069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>G</w:t>
      </w:r>
      <w:r w:rsidRPr="00A702F6">
        <w:rPr>
          <w:rFonts w:ascii="Calibri" w:hAnsi="Calibri" w:cs="Calibri"/>
          <w:lang w:val="it-IT"/>
        </w:rPr>
        <w:t xml:space="preserve">li </w:t>
      </w:r>
      <w:r w:rsidRPr="001669F5">
        <w:rPr>
          <w:rFonts w:ascii="Calibri" w:hAnsi="Calibri" w:cs="Calibri"/>
          <w:b/>
          <w:lang w:val="it-IT"/>
        </w:rPr>
        <w:t>antidepressivi</w:t>
      </w:r>
      <w:r>
        <w:rPr>
          <w:rFonts w:ascii="Calibri" w:hAnsi="Calibri" w:cs="Calibri"/>
          <w:lang w:val="it-IT"/>
        </w:rPr>
        <w:t xml:space="preserve">, nell’ambito della spesa convenzionata (farmaci erogati dal SSN attraverso le farmacie pubbliche e private) sono stati la categoria maggiormente prescritta. In particolare, gli </w:t>
      </w:r>
      <w:r w:rsidRPr="00B000A5">
        <w:rPr>
          <w:rFonts w:ascii="Calibri" w:hAnsi="Calibri" w:cs="Calibri"/>
          <w:lang w:val="it-IT"/>
        </w:rPr>
        <w:t xml:space="preserve">inibitori selettivi della </w:t>
      </w:r>
      <w:proofErr w:type="spellStart"/>
      <w:r w:rsidRPr="00B000A5">
        <w:rPr>
          <w:rFonts w:ascii="Calibri" w:hAnsi="Calibri" w:cs="Calibri"/>
          <w:lang w:val="it-IT"/>
        </w:rPr>
        <w:t>ricaptazione</w:t>
      </w:r>
      <w:proofErr w:type="spellEnd"/>
      <w:r w:rsidRPr="00B000A5">
        <w:rPr>
          <w:rFonts w:ascii="Calibri" w:hAnsi="Calibri" w:cs="Calibri"/>
          <w:lang w:val="it-IT"/>
        </w:rPr>
        <w:t xml:space="preserve"> della serotonina (SSRI)</w:t>
      </w:r>
      <w:r>
        <w:rPr>
          <w:rFonts w:ascii="Calibri" w:hAnsi="Calibri" w:cs="Calibri"/>
          <w:lang w:val="it-IT"/>
        </w:rPr>
        <w:t xml:space="preserve"> sono stati i medicinali utilizzati con maggiore frequenza (27,3 dosi ogni 1.000 abitanti) e i secondi in termini di spesa tra quelli del sistema nervoso centrale. Una molecola appartenente agli SSRI, l’</w:t>
      </w:r>
      <w:proofErr w:type="spellStart"/>
      <w:r>
        <w:rPr>
          <w:rFonts w:ascii="Calibri" w:hAnsi="Calibri" w:cs="Calibri"/>
          <w:lang w:val="it-IT"/>
        </w:rPr>
        <w:t>escitalopram</w:t>
      </w:r>
      <w:proofErr w:type="spellEnd"/>
      <w:r>
        <w:rPr>
          <w:rFonts w:ascii="Calibri" w:hAnsi="Calibri" w:cs="Calibri"/>
          <w:lang w:val="it-IT"/>
        </w:rPr>
        <w:t xml:space="preserve">, si è posizionata  nell’elenco dei primi trenta principi attivi che hanno inciso maggiormente sulla spesa farmaceutica convenzionata. </w:t>
      </w:r>
    </w:p>
    <w:p w:rsidR="00D43069" w:rsidRPr="00177A14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10"/>
          <w:szCs w:val="10"/>
          <w:lang w:val="it-IT"/>
        </w:rPr>
      </w:pPr>
    </w:p>
    <w:p w:rsidR="00D43069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 xml:space="preserve">L’elenco delle categorie maggiormente prescritte ha visto, infine, al quinto posto i farmaci per l’apparato respiratorio con 51,2 dosi giornaliere ogni 1.000 abitanti. A tale categoria appartengono gli antiasmatici, anticolinergici e i </w:t>
      </w:r>
      <w:proofErr w:type="spellStart"/>
      <w:r>
        <w:rPr>
          <w:rFonts w:ascii="Calibri" w:hAnsi="Calibri" w:cs="Calibri"/>
          <w:lang w:val="it-IT"/>
        </w:rPr>
        <w:t>glicocorticoidi</w:t>
      </w:r>
      <w:proofErr w:type="spellEnd"/>
      <w:r>
        <w:rPr>
          <w:rFonts w:ascii="Calibri" w:hAnsi="Calibri" w:cs="Calibri"/>
          <w:lang w:val="it-IT"/>
        </w:rPr>
        <w:t xml:space="preserve">, indicati nel trattamento della </w:t>
      </w:r>
      <w:proofErr w:type="spellStart"/>
      <w:r>
        <w:rPr>
          <w:rFonts w:ascii="Calibri" w:hAnsi="Calibri" w:cs="Calibri"/>
          <w:lang w:val="it-IT"/>
        </w:rPr>
        <w:t>broncopneumopatia</w:t>
      </w:r>
      <w:proofErr w:type="spellEnd"/>
      <w:r>
        <w:rPr>
          <w:rFonts w:ascii="Calibri" w:hAnsi="Calibri" w:cs="Calibri"/>
          <w:lang w:val="it-IT"/>
        </w:rPr>
        <w:t xml:space="preserve"> cronico ostruttiva (BPCO) e dell’asma.</w:t>
      </w:r>
    </w:p>
    <w:p w:rsidR="00D43069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</w:p>
    <w:p w:rsidR="00D43069" w:rsidRPr="00530152" w:rsidRDefault="00D43069" w:rsidP="0053015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b/>
          <w:lang w:val="it-IT"/>
        </w:rPr>
        <w:t xml:space="preserve">IN DIMINUZIONE </w:t>
      </w:r>
      <w:r w:rsidRPr="00530152">
        <w:rPr>
          <w:rFonts w:ascii="Calibri" w:hAnsi="Calibri" w:cs="Calibri"/>
          <w:b/>
          <w:lang w:val="it-IT"/>
        </w:rPr>
        <w:t xml:space="preserve">CONSUMO E SPESA </w:t>
      </w:r>
      <w:r>
        <w:rPr>
          <w:rFonts w:ascii="Calibri" w:hAnsi="Calibri" w:cs="Calibri"/>
          <w:b/>
          <w:lang w:val="it-IT"/>
        </w:rPr>
        <w:t xml:space="preserve">PER GLI </w:t>
      </w:r>
      <w:r w:rsidRPr="00530152">
        <w:rPr>
          <w:rFonts w:ascii="Calibri" w:hAnsi="Calibri" w:cs="Calibri"/>
          <w:b/>
          <w:lang w:val="it-IT"/>
        </w:rPr>
        <w:t>ANTIBIOTICI</w:t>
      </w:r>
    </w:p>
    <w:p w:rsidR="00D43069" w:rsidRPr="00530152" w:rsidRDefault="00D43069" w:rsidP="0053015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530152">
        <w:rPr>
          <w:rFonts w:ascii="Calibri" w:hAnsi="Calibri" w:cs="Calibri"/>
          <w:lang w:val="it-IT"/>
        </w:rPr>
        <w:t>Nei primi nove mesi del 2012</w:t>
      </w:r>
      <w:r>
        <w:rPr>
          <w:rFonts w:ascii="Calibri" w:hAnsi="Calibri" w:cs="Calibri"/>
          <w:lang w:val="it-IT"/>
        </w:rPr>
        <w:t xml:space="preserve"> </w:t>
      </w:r>
      <w:r w:rsidRPr="00530152">
        <w:rPr>
          <w:rFonts w:ascii="Calibri" w:hAnsi="Calibri" w:cs="Calibri"/>
          <w:lang w:val="it-IT"/>
        </w:rPr>
        <w:t>sono state consumate 21 dosi giornaliere ogni mille abitanti di antibiotici</w:t>
      </w:r>
      <w:r>
        <w:rPr>
          <w:rFonts w:ascii="Calibri" w:hAnsi="Calibri" w:cs="Calibri"/>
          <w:lang w:val="it-IT"/>
        </w:rPr>
        <w:t xml:space="preserve"> </w:t>
      </w:r>
      <w:r w:rsidRPr="00530152">
        <w:rPr>
          <w:rFonts w:ascii="Calibri" w:hAnsi="Calibri" w:cs="Calibri"/>
          <w:lang w:val="it-IT"/>
        </w:rPr>
        <w:t>con una riduzione</w:t>
      </w:r>
      <w:r>
        <w:rPr>
          <w:rFonts w:ascii="Calibri" w:hAnsi="Calibri" w:cs="Calibri"/>
          <w:lang w:val="it-IT"/>
        </w:rPr>
        <w:t>,</w:t>
      </w:r>
      <w:r w:rsidRPr="00530152">
        <w:rPr>
          <w:rFonts w:ascii="Calibri" w:hAnsi="Calibri" w:cs="Calibri"/>
          <w:lang w:val="it-IT"/>
        </w:rPr>
        <w:t xml:space="preserve"> rispetto allo stesso periodo dell’anno precedente</w:t>
      </w:r>
      <w:r>
        <w:rPr>
          <w:rFonts w:ascii="Calibri" w:hAnsi="Calibri" w:cs="Calibri"/>
          <w:lang w:val="it-IT"/>
        </w:rPr>
        <w:t>,</w:t>
      </w:r>
      <w:r w:rsidRPr="00530152">
        <w:rPr>
          <w:rFonts w:ascii="Calibri" w:hAnsi="Calibri" w:cs="Calibri"/>
          <w:lang w:val="it-IT"/>
        </w:rPr>
        <w:t xml:space="preserve"> del -6,4%. Anche la spesa per questa categoria di farmaci ha subito un calo</w:t>
      </w:r>
      <w:r>
        <w:rPr>
          <w:rFonts w:ascii="Calibri" w:hAnsi="Calibri" w:cs="Calibri"/>
          <w:lang w:val="it-IT"/>
        </w:rPr>
        <w:t xml:space="preserve"> </w:t>
      </w:r>
      <w:r w:rsidRPr="00530152">
        <w:rPr>
          <w:rFonts w:ascii="Calibri" w:hAnsi="Calibri" w:cs="Calibri"/>
          <w:lang w:val="it-IT"/>
        </w:rPr>
        <w:t>con una riduzione</w:t>
      </w:r>
      <w:r>
        <w:rPr>
          <w:rFonts w:ascii="Calibri" w:hAnsi="Calibri" w:cs="Calibri"/>
          <w:lang w:val="it-IT"/>
        </w:rPr>
        <w:t>,</w:t>
      </w:r>
      <w:r w:rsidRPr="00530152">
        <w:rPr>
          <w:rFonts w:ascii="Calibri" w:hAnsi="Calibri" w:cs="Calibri"/>
          <w:lang w:val="it-IT"/>
        </w:rPr>
        <w:t xml:space="preserve"> rispetto allo stesso periodo del 2011</w:t>
      </w:r>
      <w:r>
        <w:rPr>
          <w:rFonts w:ascii="Calibri" w:hAnsi="Calibri" w:cs="Calibri"/>
          <w:lang w:val="it-IT"/>
        </w:rPr>
        <w:t>,</w:t>
      </w:r>
      <w:r w:rsidRPr="00530152">
        <w:rPr>
          <w:rFonts w:ascii="Calibri" w:hAnsi="Calibri" w:cs="Calibri"/>
          <w:lang w:val="it-IT"/>
        </w:rPr>
        <w:t xml:space="preserve"> del -18,3%.</w:t>
      </w:r>
    </w:p>
    <w:p w:rsidR="00D43069" w:rsidRPr="00530152" w:rsidRDefault="00D43069" w:rsidP="0053015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530152">
        <w:rPr>
          <w:rFonts w:ascii="Calibri" w:hAnsi="Calibri" w:cs="Calibri"/>
          <w:lang w:val="it-IT"/>
        </w:rPr>
        <w:t xml:space="preserve">Tutte le Regioni hanno mostrato una </w:t>
      </w:r>
      <w:r>
        <w:rPr>
          <w:rFonts w:ascii="Calibri" w:hAnsi="Calibri" w:cs="Calibri"/>
          <w:lang w:val="it-IT"/>
        </w:rPr>
        <w:t xml:space="preserve">flessione </w:t>
      </w:r>
      <w:r w:rsidRPr="00530152">
        <w:rPr>
          <w:rFonts w:ascii="Calibri" w:hAnsi="Calibri" w:cs="Calibri"/>
          <w:lang w:val="it-IT"/>
        </w:rPr>
        <w:t xml:space="preserve">dei consumi rispetto al 2011 e i maggiori decrementi sono stati registrati nelle Regione Basilicata (-12,4%), Molise (-11,7%) e Liguria (-10,4%), mentre le </w:t>
      </w:r>
      <w:r w:rsidRPr="00530152">
        <w:rPr>
          <w:rFonts w:ascii="Calibri" w:hAnsi="Calibri" w:cs="Calibri"/>
          <w:lang w:val="it-IT"/>
        </w:rPr>
        <w:lastRenderedPageBreak/>
        <w:t>riduzioni meno rilevanti s</w:t>
      </w:r>
      <w:r>
        <w:rPr>
          <w:rFonts w:ascii="Calibri" w:hAnsi="Calibri" w:cs="Calibri"/>
          <w:lang w:val="it-IT"/>
        </w:rPr>
        <w:t xml:space="preserve">ono state </w:t>
      </w:r>
      <w:r w:rsidRPr="00530152">
        <w:rPr>
          <w:rFonts w:ascii="Calibri" w:hAnsi="Calibri" w:cs="Calibri"/>
          <w:lang w:val="it-IT"/>
        </w:rPr>
        <w:t>registra</w:t>
      </w:r>
      <w:r>
        <w:rPr>
          <w:rFonts w:ascii="Calibri" w:hAnsi="Calibri" w:cs="Calibri"/>
          <w:lang w:val="it-IT"/>
        </w:rPr>
        <w:t>te</w:t>
      </w:r>
      <w:r w:rsidRPr="00530152">
        <w:rPr>
          <w:rFonts w:ascii="Calibri" w:hAnsi="Calibri" w:cs="Calibri"/>
          <w:lang w:val="it-IT"/>
        </w:rPr>
        <w:t xml:space="preserve"> in Valle d’Aosta (-0,8%), Lombardia (-1,4%), e Sardegna (-2,1%).</w:t>
      </w:r>
    </w:p>
    <w:p w:rsidR="00D43069" w:rsidRPr="00B000A5" w:rsidRDefault="00D43069" w:rsidP="0053015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10"/>
          <w:szCs w:val="10"/>
          <w:lang w:val="it-IT"/>
        </w:rPr>
      </w:pPr>
    </w:p>
    <w:p w:rsidR="00D43069" w:rsidRPr="00530152" w:rsidRDefault="00D43069" w:rsidP="0053015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530152">
        <w:rPr>
          <w:rFonts w:ascii="Calibri" w:hAnsi="Calibri" w:cs="Calibri"/>
          <w:lang w:val="it-IT"/>
        </w:rPr>
        <w:t xml:space="preserve">In termini assoluti la Campania (29,3 dosi giornaliere per 1.000 abitanti), seguita dalla Puglia (27,3 dosi giornaliere per 1.000 abitanti) e dalla Calabria (25,9 dosi giornaliere per 1.000 abitanti), </w:t>
      </w:r>
      <w:r>
        <w:rPr>
          <w:rFonts w:ascii="Calibri" w:hAnsi="Calibri" w:cs="Calibri"/>
          <w:lang w:val="it-IT"/>
        </w:rPr>
        <w:t xml:space="preserve">ha </w:t>
      </w:r>
      <w:r w:rsidRPr="00530152">
        <w:rPr>
          <w:rFonts w:ascii="Calibri" w:hAnsi="Calibri" w:cs="Calibri"/>
          <w:lang w:val="it-IT"/>
        </w:rPr>
        <w:t>continua</w:t>
      </w:r>
      <w:r>
        <w:rPr>
          <w:rFonts w:ascii="Calibri" w:hAnsi="Calibri" w:cs="Calibri"/>
          <w:lang w:val="it-IT"/>
        </w:rPr>
        <w:t>to</w:t>
      </w:r>
      <w:r w:rsidRPr="00530152">
        <w:rPr>
          <w:rFonts w:ascii="Calibri" w:hAnsi="Calibri" w:cs="Calibri"/>
          <w:lang w:val="it-IT"/>
        </w:rPr>
        <w:t xml:space="preserve"> ad essere la Regione con il maggior consumo di antibiotici, mentre</w:t>
      </w:r>
      <w:r>
        <w:rPr>
          <w:rFonts w:ascii="Calibri" w:hAnsi="Calibri" w:cs="Calibri"/>
          <w:lang w:val="it-IT"/>
        </w:rPr>
        <w:t xml:space="preserve"> </w:t>
      </w:r>
      <w:r w:rsidRPr="00530152">
        <w:rPr>
          <w:rFonts w:ascii="Calibri" w:hAnsi="Calibri" w:cs="Calibri"/>
          <w:lang w:val="it-IT"/>
        </w:rPr>
        <w:t xml:space="preserve">i consumi meno elevati </w:t>
      </w:r>
      <w:r>
        <w:rPr>
          <w:rFonts w:ascii="Calibri" w:hAnsi="Calibri" w:cs="Calibri"/>
          <w:lang w:val="it-IT"/>
        </w:rPr>
        <w:t>sono stati registrati nel</w:t>
      </w:r>
      <w:r w:rsidRPr="00530152">
        <w:rPr>
          <w:rFonts w:ascii="Calibri" w:hAnsi="Calibri" w:cs="Calibri"/>
          <w:lang w:val="it-IT"/>
        </w:rPr>
        <w:t>la P.A. di Bolzano (12,3 dosi giornaliere per 1.000 abitanti),</w:t>
      </w:r>
      <w:r>
        <w:rPr>
          <w:rFonts w:ascii="Calibri" w:hAnsi="Calibri" w:cs="Calibri"/>
          <w:lang w:val="it-IT"/>
        </w:rPr>
        <w:t xml:space="preserve"> in</w:t>
      </w:r>
      <w:r w:rsidRPr="00530152">
        <w:rPr>
          <w:rFonts w:ascii="Calibri" w:hAnsi="Calibri" w:cs="Calibri"/>
          <w:lang w:val="it-IT"/>
        </w:rPr>
        <w:t xml:space="preserve"> Liguria (14,7 dosi giornaliere per 1.000 abitanti) e </w:t>
      </w:r>
      <w:r>
        <w:rPr>
          <w:rFonts w:ascii="Calibri" w:hAnsi="Calibri" w:cs="Calibri"/>
          <w:lang w:val="it-IT"/>
        </w:rPr>
        <w:t>in</w:t>
      </w:r>
      <w:r w:rsidRPr="00530152">
        <w:rPr>
          <w:rFonts w:ascii="Calibri" w:hAnsi="Calibri" w:cs="Calibri"/>
          <w:lang w:val="it-IT"/>
        </w:rPr>
        <w:t xml:space="preserve"> Friuli Venezia Giulia (14,8 dosi giornaliere per 1.000 abitanti).</w:t>
      </w:r>
    </w:p>
    <w:p w:rsidR="00D43069" w:rsidRPr="00B000A5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10"/>
          <w:szCs w:val="10"/>
          <w:lang w:val="it-IT"/>
        </w:rPr>
      </w:pPr>
    </w:p>
    <w:p w:rsidR="00D43069" w:rsidRPr="00E03066" w:rsidRDefault="00D43069" w:rsidP="00E0306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  <w:r w:rsidRPr="00E03066">
        <w:rPr>
          <w:rFonts w:ascii="Calibri" w:hAnsi="Calibri" w:cs="Calibri"/>
          <w:b/>
          <w:lang w:val="it-IT"/>
        </w:rPr>
        <w:t>I MEDICINALI A BREVETTO SCADUTO ED EQUIVALENTI</w:t>
      </w:r>
    </w:p>
    <w:p w:rsidR="00D43069" w:rsidRPr="00E03066" w:rsidRDefault="00D43069" w:rsidP="00E0306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E03066">
        <w:rPr>
          <w:rFonts w:ascii="Calibri" w:hAnsi="Calibri" w:cs="Calibri"/>
          <w:lang w:val="it-IT"/>
        </w:rPr>
        <w:t xml:space="preserve">I </w:t>
      </w:r>
      <w:r w:rsidRPr="00E03066">
        <w:rPr>
          <w:rFonts w:ascii="Calibri" w:hAnsi="Calibri" w:cs="Calibri"/>
          <w:b/>
          <w:lang w:val="it-IT"/>
        </w:rPr>
        <w:t>medicinali a brevetto scaduto</w:t>
      </w:r>
      <w:r w:rsidRPr="00E03066">
        <w:rPr>
          <w:rFonts w:ascii="Calibri" w:hAnsi="Calibri" w:cs="Calibri"/>
          <w:lang w:val="it-IT"/>
        </w:rPr>
        <w:t xml:space="preserve"> </w:t>
      </w:r>
      <w:r>
        <w:rPr>
          <w:rFonts w:ascii="Calibri" w:hAnsi="Calibri" w:cs="Calibri"/>
          <w:lang w:val="it-IT"/>
        </w:rPr>
        <w:t xml:space="preserve">hanno </w:t>
      </w:r>
      <w:r w:rsidRPr="00E03066">
        <w:rPr>
          <w:rFonts w:ascii="Calibri" w:hAnsi="Calibri" w:cs="Calibri"/>
          <w:lang w:val="it-IT"/>
        </w:rPr>
        <w:t>costitui</w:t>
      </w:r>
      <w:r>
        <w:rPr>
          <w:rFonts w:ascii="Calibri" w:hAnsi="Calibri" w:cs="Calibri"/>
          <w:lang w:val="it-IT"/>
        </w:rPr>
        <w:t xml:space="preserve">to </w:t>
      </w:r>
      <w:r w:rsidRPr="00E03066">
        <w:rPr>
          <w:rFonts w:ascii="Calibri" w:hAnsi="Calibri" w:cs="Calibri"/>
          <w:lang w:val="it-IT"/>
        </w:rPr>
        <w:t>quasi il 40% (38,4%) della spesa convenzionata e più della metà delle dosi giornaliere consumate ogni mille abitanti (55,3%).</w:t>
      </w:r>
    </w:p>
    <w:p w:rsidR="00D43069" w:rsidRDefault="00D43069" w:rsidP="00E0306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E03066">
        <w:rPr>
          <w:rFonts w:ascii="Calibri" w:hAnsi="Calibri" w:cs="Calibri"/>
          <w:lang w:val="it-IT"/>
        </w:rPr>
        <w:t xml:space="preserve">Sia la spesa sia i consumi dei farmaci a brevetto scaduto sono </w:t>
      </w:r>
      <w:r>
        <w:rPr>
          <w:rFonts w:ascii="Calibri" w:hAnsi="Calibri" w:cs="Calibri"/>
          <w:lang w:val="it-IT"/>
        </w:rPr>
        <w:t>risultati in</w:t>
      </w:r>
      <w:r w:rsidRPr="00E03066">
        <w:rPr>
          <w:rFonts w:ascii="Calibri" w:hAnsi="Calibri" w:cs="Calibri"/>
          <w:lang w:val="it-IT"/>
        </w:rPr>
        <w:t xml:space="preserve"> aumento rispetto all’anno 2011, rispettivamente del +6,4% e del +10,2%. A registrare i maggiori incrementi nell’utilizzo sono state Calabria (+13,4%) e Sardegna (+12,4%).</w:t>
      </w:r>
    </w:p>
    <w:p w:rsidR="00D43069" w:rsidRPr="00B000A5" w:rsidRDefault="00D43069" w:rsidP="00E0306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10"/>
          <w:szCs w:val="10"/>
          <w:lang w:val="it-IT"/>
        </w:rPr>
      </w:pPr>
    </w:p>
    <w:p w:rsidR="00D43069" w:rsidRPr="00E03066" w:rsidRDefault="00D43069" w:rsidP="00E0306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E03066">
        <w:rPr>
          <w:rFonts w:ascii="Calibri" w:hAnsi="Calibri" w:cs="Calibri"/>
          <w:lang w:val="it-IT"/>
        </w:rPr>
        <w:t xml:space="preserve">I medicinali </w:t>
      </w:r>
      <w:r w:rsidRPr="00E03066">
        <w:rPr>
          <w:rFonts w:ascii="Calibri" w:hAnsi="Calibri" w:cs="Calibri"/>
          <w:b/>
          <w:lang w:val="it-IT"/>
        </w:rPr>
        <w:t>equivalenti</w:t>
      </w:r>
      <w:r w:rsidRPr="00E03066">
        <w:rPr>
          <w:rFonts w:ascii="Calibri" w:hAnsi="Calibri" w:cs="Calibri"/>
          <w:lang w:val="it-IT"/>
        </w:rPr>
        <w:t>, i cosiddetti “generici puri”</w:t>
      </w:r>
      <w:r w:rsidRPr="00E03066">
        <w:rPr>
          <w:rFonts w:ascii="Calibri" w:hAnsi="Calibri" w:cs="Calibri"/>
          <w:vertAlign w:val="superscript"/>
          <w:lang w:val="it-IT"/>
        </w:rPr>
        <w:footnoteReference w:id="1"/>
      </w:r>
      <w:r w:rsidRPr="00E03066">
        <w:rPr>
          <w:rFonts w:ascii="Calibri" w:hAnsi="Calibri" w:cs="Calibri"/>
          <w:lang w:val="it-IT"/>
        </w:rPr>
        <w:t xml:space="preserve">, </w:t>
      </w:r>
      <w:r>
        <w:rPr>
          <w:rFonts w:ascii="Calibri" w:hAnsi="Calibri" w:cs="Calibri"/>
          <w:lang w:val="it-IT"/>
        </w:rPr>
        <w:t xml:space="preserve">hanno </w:t>
      </w:r>
      <w:r w:rsidRPr="00E03066">
        <w:rPr>
          <w:rFonts w:ascii="Calibri" w:hAnsi="Calibri" w:cs="Calibri"/>
          <w:lang w:val="it-IT"/>
        </w:rPr>
        <w:t>rappresenta</w:t>
      </w:r>
      <w:r>
        <w:rPr>
          <w:rFonts w:ascii="Calibri" w:hAnsi="Calibri" w:cs="Calibri"/>
          <w:lang w:val="it-IT"/>
        </w:rPr>
        <w:t>to</w:t>
      </w:r>
      <w:r w:rsidRPr="00E03066">
        <w:rPr>
          <w:rFonts w:ascii="Calibri" w:hAnsi="Calibri" w:cs="Calibri"/>
          <w:lang w:val="it-IT"/>
        </w:rPr>
        <w:t xml:space="preserve"> il 25,2% della spesa totale dei medicinali a brevetto scaduto (assistenza convenzionata), quasi il 10% della spesa totale dei farmaci e il 17,3% dei consumi totali.</w:t>
      </w:r>
    </w:p>
    <w:p w:rsidR="00D43069" w:rsidRPr="00E03066" w:rsidRDefault="00D43069" w:rsidP="00E0306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E03066">
        <w:rPr>
          <w:rFonts w:ascii="Calibri" w:hAnsi="Calibri" w:cs="Calibri"/>
          <w:lang w:val="it-IT"/>
        </w:rPr>
        <w:t>Complessivamente</w:t>
      </w:r>
      <w:r>
        <w:rPr>
          <w:rFonts w:ascii="Calibri" w:hAnsi="Calibri" w:cs="Calibri"/>
          <w:lang w:val="it-IT"/>
        </w:rPr>
        <w:t>,</w:t>
      </w:r>
      <w:r w:rsidRPr="00E03066">
        <w:rPr>
          <w:rFonts w:ascii="Calibri" w:hAnsi="Calibri" w:cs="Calibri"/>
          <w:lang w:val="it-IT"/>
        </w:rPr>
        <w:t xml:space="preserve"> le Regioni in cui </w:t>
      </w:r>
      <w:r>
        <w:rPr>
          <w:rFonts w:ascii="Calibri" w:hAnsi="Calibri" w:cs="Calibri"/>
          <w:lang w:val="it-IT"/>
        </w:rPr>
        <w:t xml:space="preserve">sono stati </w:t>
      </w:r>
      <w:r w:rsidRPr="00E03066">
        <w:rPr>
          <w:rFonts w:ascii="Calibri" w:hAnsi="Calibri" w:cs="Calibri"/>
          <w:lang w:val="it-IT"/>
        </w:rPr>
        <w:t>registra</w:t>
      </w:r>
      <w:r>
        <w:rPr>
          <w:rFonts w:ascii="Calibri" w:hAnsi="Calibri" w:cs="Calibri"/>
          <w:lang w:val="it-IT"/>
        </w:rPr>
        <w:t>ti</w:t>
      </w:r>
      <w:r w:rsidRPr="00E03066">
        <w:rPr>
          <w:rFonts w:ascii="Calibri" w:hAnsi="Calibri" w:cs="Calibri"/>
          <w:lang w:val="it-IT"/>
        </w:rPr>
        <w:t xml:space="preserve"> i più elevati consumi di medicinali a brevetto scaduto sono </w:t>
      </w:r>
      <w:r>
        <w:rPr>
          <w:rFonts w:ascii="Calibri" w:hAnsi="Calibri" w:cs="Calibri"/>
          <w:lang w:val="it-IT"/>
        </w:rPr>
        <w:t xml:space="preserve">state </w:t>
      </w:r>
      <w:r w:rsidRPr="00E03066">
        <w:rPr>
          <w:rFonts w:ascii="Calibri" w:hAnsi="Calibri" w:cs="Calibri"/>
          <w:lang w:val="it-IT"/>
        </w:rPr>
        <w:t xml:space="preserve">l’Umbria (57,7%), la Toscana (56,8%) e l’Emilia Romagna (56,7%), mentre l’incidenza più bassa </w:t>
      </w:r>
      <w:r>
        <w:rPr>
          <w:rFonts w:ascii="Calibri" w:hAnsi="Calibri" w:cs="Calibri"/>
          <w:lang w:val="it-IT"/>
        </w:rPr>
        <w:t>è stata rilevata</w:t>
      </w:r>
      <w:r w:rsidRPr="00E03066">
        <w:rPr>
          <w:rFonts w:ascii="Calibri" w:hAnsi="Calibri" w:cs="Calibri"/>
          <w:lang w:val="it-IT"/>
        </w:rPr>
        <w:t xml:space="preserve"> in Sardegna (51,4%), Basilicata (51,6%) e Molise (51,6%). </w:t>
      </w:r>
    </w:p>
    <w:p w:rsidR="00D43069" w:rsidRPr="00E03066" w:rsidRDefault="00D43069" w:rsidP="00E0306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  <w:r w:rsidRPr="00E03066">
        <w:rPr>
          <w:rFonts w:ascii="Calibri" w:hAnsi="Calibri" w:cs="Calibri"/>
          <w:lang w:val="it-IT"/>
        </w:rPr>
        <w:t xml:space="preserve">Tra i primi trenta principi attivi a brevetto scaduto a maggior spesa è </w:t>
      </w:r>
      <w:r>
        <w:rPr>
          <w:rFonts w:ascii="Calibri" w:hAnsi="Calibri" w:cs="Calibri"/>
          <w:lang w:val="it-IT"/>
        </w:rPr>
        <w:t xml:space="preserve">risultato </w:t>
      </w:r>
      <w:r w:rsidRPr="00E03066">
        <w:rPr>
          <w:rFonts w:ascii="Calibri" w:hAnsi="Calibri" w:cs="Calibri"/>
          <w:lang w:val="it-IT"/>
        </w:rPr>
        <w:t xml:space="preserve">stabile al primo posto il </w:t>
      </w:r>
      <w:proofErr w:type="spellStart"/>
      <w:r w:rsidRPr="00E03066">
        <w:rPr>
          <w:rFonts w:ascii="Calibri" w:hAnsi="Calibri" w:cs="Calibri"/>
          <w:lang w:val="it-IT"/>
        </w:rPr>
        <w:t>lansoprazolo</w:t>
      </w:r>
      <w:proofErr w:type="spellEnd"/>
      <w:r w:rsidRPr="00E03066">
        <w:rPr>
          <w:rFonts w:ascii="Calibri" w:hAnsi="Calibri" w:cs="Calibri"/>
          <w:lang w:val="it-IT"/>
        </w:rPr>
        <w:t xml:space="preserve">, seguito da altri due inibitori della pompa protonica: il </w:t>
      </w:r>
      <w:proofErr w:type="spellStart"/>
      <w:r w:rsidRPr="00E03066">
        <w:rPr>
          <w:rFonts w:ascii="Calibri" w:hAnsi="Calibri" w:cs="Calibri"/>
          <w:lang w:val="it-IT"/>
        </w:rPr>
        <w:t>pantoprazolo</w:t>
      </w:r>
      <w:proofErr w:type="spellEnd"/>
      <w:r w:rsidRPr="00E03066">
        <w:rPr>
          <w:rFonts w:ascii="Calibri" w:hAnsi="Calibri" w:cs="Calibri"/>
          <w:lang w:val="it-IT"/>
        </w:rPr>
        <w:t xml:space="preserve"> e l'</w:t>
      </w:r>
      <w:proofErr w:type="spellStart"/>
      <w:r w:rsidRPr="00E03066">
        <w:rPr>
          <w:rFonts w:ascii="Calibri" w:hAnsi="Calibri" w:cs="Calibri"/>
          <w:lang w:val="it-IT"/>
        </w:rPr>
        <w:t>omeprazolo</w:t>
      </w:r>
      <w:proofErr w:type="spellEnd"/>
      <w:r w:rsidRPr="00E03066">
        <w:rPr>
          <w:rFonts w:ascii="Calibri" w:hAnsi="Calibri" w:cs="Calibri"/>
          <w:b/>
          <w:lang w:val="it-IT"/>
        </w:rPr>
        <w:t>.</w:t>
      </w:r>
    </w:p>
    <w:p w:rsidR="00D43069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</w:p>
    <w:p w:rsidR="00D43069" w:rsidRPr="0057219F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  <w:r w:rsidRPr="0057219F">
        <w:rPr>
          <w:rFonts w:ascii="Calibri" w:hAnsi="Calibri" w:cs="Calibri"/>
          <w:b/>
          <w:lang w:val="it-IT"/>
        </w:rPr>
        <w:t>LA SPESA FARMACEUTICA</w:t>
      </w:r>
    </w:p>
    <w:p w:rsidR="00D43069" w:rsidRDefault="00D43069" w:rsidP="0057219F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D20411">
        <w:rPr>
          <w:rFonts w:ascii="Calibri" w:hAnsi="Calibri" w:cs="Calibri"/>
          <w:lang w:val="it-IT"/>
        </w:rPr>
        <w:t xml:space="preserve">La </w:t>
      </w:r>
      <w:r w:rsidRPr="00D20411">
        <w:rPr>
          <w:rFonts w:ascii="Calibri" w:hAnsi="Calibri" w:cs="Calibri"/>
          <w:b/>
          <w:lang w:val="it-IT"/>
        </w:rPr>
        <w:t>spesa farmaceutica nazionale totale</w:t>
      </w:r>
      <w:r w:rsidRPr="00D20411">
        <w:rPr>
          <w:rFonts w:ascii="Calibri" w:hAnsi="Calibri" w:cs="Calibri"/>
          <w:lang w:val="it-IT"/>
        </w:rPr>
        <w:t>, comprensiva dei medicinali distribuiti attraverso le farmacie pubbliche e private e di quelli acquistati e dispensati dalle strutture sanitarie pubbliche (ASL, Aziende Ospedaliere, Policlinici Un</w:t>
      </w:r>
      <w:r>
        <w:rPr>
          <w:rFonts w:ascii="Calibri" w:hAnsi="Calibri" w:cs="Calibri"/>
          <w:lang w:val="it-IT"/>
        </w:rPr>
        <w:t xml:space="preserve">iversitari, ecc.), è stata pari, nei primi nove mesi del 2012, </w:t>
      </w:r>
      <w:r w:rsidRPr="00D20411">
        <w:rPr>
          <w:rFonts w:ascii="Calibri" w:hAnsi="Calibri" w:cs="Calibri"/>
          <w:lang w:val="it-IT"/>
        </w:rPr>
        <w:t xml:space="preserve">a 19,2 miliardi di euro, </w:t>
      </w:r>
      <w:r>
        <w:rPr>
          <w:rFonts w:ascii="Calibri" w:hAnsi="Calibri" w:cs="Calibri"/>
          <w:lang w:val="it-IT"/>
        </w:rPr>
        <w:t>tre quarti dei quali</w:t>
      </w:r>
      <w:r w:rsidRPr="00D20411">
        <w:rPr>
          <w:rFonts w:ascii="Calibri" w:hAnsi="Calibri" w:cs="Calibri"/>
          <w:lang w:val="it-IT"/>
        </w:rPr>
        <w:t xml:space="preserve"> rimborsati dal Servizio Sanitario Nazionale</w:t>
      </w:r>
      <w:r>
        <w:rPr>
          <w:rFonts w:ascii="Calibri" w:hAnsi="Calibri" w:cs="Calibri"/>
          <w:lang w:val="it-IT"/>
        </w:rPr>
        <w:t xml:space="preserve"> (SSN)</w:t>
      </w:r>
      <w:r w:rsidRPr="00D20411">
        <w:rPr>
          <w:rFonts w:ascii="Calibri" w:hAnsi="Calibri" w:cs="Calibri"/>
          <w:lang w:val="it-IT"/>
        </w:rPr>
        <w:t>.</w:t>
      </w:r>
    </w:p>
    <w:p w:rsidR="00D43069" w:rsidRDefault="00D43069" w:rsidP="0057219F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</w:p>
    <w:p w:rsidR="00D43069" w:rsidRDefault="00D43069" w:rsidP="004E54C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>Nello stesso periodo</w:t>
      </w:r>
      <w:r w:rsidRPr="00684255">
        <w:rPr>
          <w:rFonts w:ascii="Calibri" w:hAnsi="Calibri" w:cs="Calibri"/>
          <w:lang w:val="it-IT"/>
        </w:rPr>
        <w:t xml:space="preserve"> la </w:t>
      </w:r>
      <w:r w:rsidRPr="00684255">
        <w:rPr>
          <w:rFonts w:ascii="Calibri" w:hAnsi="Calibri" w:cs="Calibri"/>
          <w:b/>
          <w:lang w:val="it-IT"/>
        </w:rPr>
        <w:t>spesa farmaceutica territoriale a carico del SSN</w:t>
      </w:r>
      <w:r w:rsidRPr="00684255">
        <w:rPr>
          <w:rFonts w:ascii="Calibri" w:hAnsi="Calibri" w:cs="Calibri"/>
          <w:lang w:val="it-IT"/>
        </w:rPr>
        <w:t>, comprensiva della spesa farmaceutica convenzionata netta e della spesa per i farmaci di fascia A erogati in distribuzione diretta e per conto, è stata pari a 9.223 milioni di euro (152,1 euro pro capite</w:t>
      </w:r>
      <w:r>
        <w:rPr>
          <w:rFonts w:ascii="Calibri" w:hAnsi="Calibri" w:cs="Calibri"/>
          <w:lang w:val="it-IT"/>
        </w:rPr>
        <w:t>) con</w:t>
      </w:r>
      <w:r w:rsidRPr="00684255">
        <w:rPr>
          <w:rFonts w:ascii="Calibri" w:hAnsi="Calibri" w:cs="Calibri"/>
          <w:lang w:val="it-IT"/>
        </w:rPr>
        <w:t xml:space="preserve"> una riduzione </w:t>
      </w:r>
      <w:r>
        <w:rPr>
          <w:rFonts w:ascii="Calibri" w:hAnsi="Calibri" w:cs="Calibri"/>
          <w:lang w:val="it-IT"/>
        </w:rPr>
        <w:t xml:space="preserve">pari al </w:t>
      </w:r>
      <w:r w:rsidRPr="00684255">
        <w:rPr>
          <w:rFonts w:ascii="Calibri" w:hAnsi="Calibri" w:cs="Calibri"/>
          <w:lang w:val="it-IT"/>
        </w:rPr>
        <w:t>-6,8% rispetto allo stesso periodo dell’anno precedente.</w:t>
      </w:r>
    </w:p>
    <w:p w:rsidR="00D43069" w:rsidRPr="00B000A5" w:rsidRDefault="00D43069" w:rsidP="0057219F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10"/>
          <w:szCs w:val="10"/>
          <w:lang w:val="it-IT"/>
        </w:rPr>
      </w:pPr>
    </w:p>
    <w:p w:rsidR="00D43069" w:rsidRPr="00E03066" w:rsidRDefault="00D43069" w:rsidP="00E0306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>Esaminando l</w:t>
      </w:r>
      <w:r w:rsidRPr="00E03066">
        <w:rPr>
          <w:rFonts w:ascii="Calibri" w:hAnsi="Calibri" w:cs="Calibri"/>
          <w:lang w:val="it-IT"/>
        </w:rPr>
        <w:t xml:space="preserve">e </w:t>
      </w:r>
      <w:r w:rsidRPr="00E03066">
        <w:rPr>
          <w:rFonts w:ascii="Calibri" w:hAnsi="Calibri" w:cs="Calibri"/>
          <w:b/>
          <w:lang w:val="it-IT"/>
        </w:rPr>
        <w:t xml:space="preserve">principali componenti della spesa convenzionata </w:t>
      </w:r>
      <w:r w:rsidRPr="00E03066">
        <w:rPr>
          <w:rFonts w:ascii="Calibri" w:hAnsi="Calibri" w:cs="Calibri"/>
          <w:lang w:val="it-IT"/>
        </w:rPr>
        <w:t xml:space="preserve">(farmaci erogati dal SSN attraverso le farmacie pubbliche e private), si osserva che la causa della riduzione della spesa è </w:t>
      </w:r>
      <w:r>
        <w:rPr>
          <w:rFonts w:ascii="Calibri" w:hAnsi="Calibri" w:cs="Calibri"/>
          <w:lang w:val="it-IT"/>
        </w:rPr>
        <w:t xml:space="preserve">stata </w:t>
      </w:r>
      <w:r w:rsidRPr="00E03066">
        <w:rPr>
          <w:rFonts w:ascii="Calibri" w:hAnsi="Calibri" w:cs="Calibri"/>
          <w:lang w:val="it-IT"/>
        </w:rPr>
        <w:t xml:space="preserve">la diminuzione dei prezzi (-8,5%), mentre si </w:t>
      </w:r>
      <w:r>
        <w:rPr>
          <w:rFonts w:ascii="Calibri" w:hAnsi="Calibri" w:cs="Calibri"/>
          <w:lang w:val="it-IT"/>
        </w:rPr>
        <w:t xml:space="preserve">è </w:t>
      </w:r>
      <w:r w:rsidRPr="00E03066">
        <w:rPr>
          <w:rFonts w:ascii="Calibri" w:hAnsi="Calibri" w:cs="Calibri"/>
          <w:lang w:val="it-IT"/>
        </w:rPr>
        <w:t>assist</w:t>
      </w:r>
      <w:r>
        <w:rPr>
          <w:rFonts w:ascii="Calibri" w:hAnsi="Calibri" w:cs="Calibri"/>
          <w:lang w:val="it-IT"/>
        </w:rPr>
        <w:t>ito</w:t>
      </w:r>
      <w:r w:rsidRPr="00E03066">
        <w:rPr>
          <w:rFonts w:ascii="Calibri" w:hAnsi="Calibri" w:cs="Calibri"/>
          <w:lang w:val="it-IT"/>
        </w:rPr>
        <w:t xml:space="preserve"> ad un lieve spostamento della prescrizione verso categorie più costose (effetto mix:+0,7%) e ad una certa stabilità nei consumi (+0,4% in termini di dosi giornaliere).</w:t>
      </w:r>
    </w:p>
    <w:p w:rsidR="00D43069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>Tra l</w:t>
      </w:r>
      <w:r w:rsidRPr="0057219F">
        <w:rPr>
          <w:rFonts w:ascii="Calibri" w:hAnsi="Calibri" w:cs="Calibri"/>
          <w:lang w:val="it-IT"/>
        </w:rPr>
        <w:t>e prime trenta molecole</w:t>
      </w:r>
      <w:r>
        <w:rPr>
          <w:rFonts w:ascii="Calibri" w:hAnsi="Calibri" w:cs="Calibri"/>
          <w:lang w:val="it-IT"/>
        </w:rPr>
        <w:t>, che</w:t>
      </w:r>
      <w:r w:rsidRPr="0057219F">
        <w:rPr>
          <w:rFonts w:ascii="Calibri" w:hAnsi="Calibri" w:cs="Calibri"/>
          <w:lang w:val="it-IT"/>
        </w:rPr>
        <w:t xml:space="preserve"> </w:t>
      </w:r>
      <w:r>
        <w:rPr>
          <w:rFonts w:ascii="Calibri" w:hAnsi="Calibri" w:cs="Calibri"/>
          <w:lang w:val="it-IT"/>
        </w:rPr>
        <w:t xml:space="preserve">hanno </w:t>
      </w:r>
      <w:r w:rsidRPr="0057219F">
        <w:rPr>
          <w:rFonts w:ascii="Calibri" w:hAnsi="Calibri" w:cs="Calibri"/>
          <w:lang w:val="it-IT"/>
        </w:rPr>
        <w:t>rappresenta</w:t>
      </w:r>
      <w:r>
        <w:rPr>
          <w:rFonts w:ascii="Calibri" w:hAnsi="Calibri" w:cs="Calibri"/>
          <w:lang w:val="it-IT"/>
        </w:rPr>
        <w:t>to</w:t>
      </w:r>
      <w:r w:rsidRPr="0057219F">
        <w:rPr>
          <w:rFonts w:ascii="Calibri" w:hAnsi="Calibri" w:cs="Calibri"/>
          <w:lang w:val="it-IT"/>
        </w:rPr>
        <w:t xml:space="preserve"> </w:t>
      </w:r>
      <w:r>
        <w:rPr>
          <w:rFonts w:ascii="Calibri" w:hAnsi="Calibri" w:cs="Calibri"/>
          <w:lang w:val="it-IT"/>
        </w:rPr>
        <w:t xml:space="preserve">insieme </w:t>
      </w:r>
      <w:r w:rsidRPr="0057219F">
        <w:rPr>
          <w:rFonts w:ascii="Calibri" w:hAnsi="Calibri" w:cs="Calibri"/>
          <w:lang w:val="it-IT"/>
        </w:rPr>
        <w:t>oltre il 40% della spesa farmaceutica convenzionata</w:t>
      </w:r>
      <w:r>
        <w:rPr>
          <w:rFonts w:ascii="Calibri" w:hAnsi="Calibri" w:cs="Calibri"/>
          <w:lang w:val="it-IT"/>
        </w:rPr>
        <w:t>,</w:t>
      </w:r>
      <w:r w:rsidRPr="0057219F">
        <w:rPr>
          <w:rFonts w:ascii="Calibri" w:hAnsi="Calibri" w:cs="Calibri"/>
          <w:lang w:val="it-IT"/>
        </w:rPr>
        <w:t xml:space="preserve"> </w:t>
      </w:r>
      <w:r>
        <w:rPr>
          <w:rFonts w:ascii="Calibri" w:hAnsi="Calibri" w:cs="Calibri"/>
          <w:lang w:val="it-IT"/>
        </w:rPr>
        <w:t>nelle</w:t>
      </w:r>
      <w:r w:rsidRPr="0057219F">
        <w:rPr>
          <w:rFonts w:ascii="Calibri" w:hAnsi="Calibri" w:cs="Calibri"/>
          <w:lang w:val="it-IT"/>
        </w:rPr>
        <w:t xml:space="preserve"> prime tre posizioni </w:t>
      </w:r>
      <w:r>
        <w:rPr>
          <w:rFonts w:ascii="Calibri" w:hAnsi="Calibri" w:cs="Calibri"/>
          <w:lang w:val="it-IT"/>
        </w:rPr>
        <w:t>sono risultate</w:t>
      </w:r>
      <w:r w:rsidRPr="0057219F">
        <w:rPr>
          <w:rFonts w:ascii="Calibri" w:hAnsi="Calibri" w:cs="Calibri"/>
          <w:lang w:val="it-IT"/>
        </w:rPr>
        <w:t xml:space="preserve"> la </w:t>
      </w:r>
      <w:proofErr w:type="spellStart"/>
      <w:r w:rsidRPr="0057219F">
        <w:rPr>
          <w:rFonts w:ascii="Calibri" w:hAnsi="Calibri" w:cs="Calibri"/>
          <w:lang w:val="it-IT"/>
        </w:rPr>
        <w:t>rosuvastatina</w:t>
      </w:r>
      <w:proofErr w:type="spellEnd"/>
      <w:r>
        <w:rPr>
          <w:rFonts w:ascii="Calibri" w:hAnsi="Calibri" w:cs="Calibri"/>
          <w:lang w:val="it-IT"/>
        </w:rPr>
        <w:t xml:space="preserve"> (ipercolesterolemia)</w:t>
      </w:r>
      <w:r w:rsidRPr="0057219F">
        <w:rPr>
          <w:rFonts w:ascii="Calibri" w:hAnsi="Calibri" w:cs="Calibri"/>
          <w:lang w:val="it-IT"/>
        </w:rPr>
        <w:t xml:space="preserve">, il </w:t>
      </w:r>
      <w:proofErr w:type="spellStart"/>
      <w:r w:rsidRPr="0057219F">
        <w:rPr>
          <w:rFonts w:ascii="Calibri" w:hAnsi="Calibri" w:cs="Calibri"/>
          <w:lang w:val="it-IT"/>
        </w:rPr>
        <w:t>salmeterolo</w:t>
      </w:r>
      <w:proofErr w:type="spellEnd"/>
      <w:r w:rsidRPr="0057219F">
        <w:rPr>
          <w:rFonts w:ascii="Calibri" w:hAnsi="Calibri" w:cs="Calibri"/>
          <w:lang w:val="it-IT"/>
        </w:rPr>
        <w:t xml:space="preserve"> in associazione</w:t>
      </w:r>
      <w:r>
        <w:rPr>
          <w:rFonts w:ascii="Calibri" w:hAnsi="Calibri" w:cs="Calibri"/>
          <w:lang w:val="it-IT"/>
        </w:rPr>
        <w:t xml:space="preserve"> (malattie ostruttive respiratorie)</w:t>
      </w:r>
      <w:r w:rsidRPr="0057219F">
        <w:rPr>
          <w:rFonts w:ascii="Calibri" w:hAnsi="Calibri" w:cs="Calibri"/>
          <w:lang w:val="it-IT"/>
        </w:rPr>
        <w:t xml:space="preserve"> e il </w:t>
      </w:r>
      <w:proofErr w:type="spellStart"/>
      <w:r w:rsidRPr="0057219F">
        <w:rPr>
          <w:rFonts w:ascii="Calibri" w:hAnsi="Calibri" w:cs="Calibri"/>
          <w:lang w:val="it-IT"/>
        </w:rPr>
        <w:t>lansoprazolo</w:t>
      </w:r>
      <w:proofErr w:type="spellEnd"/>
      <w:r>
        <w:rPr>
          <w:rFonts w:ascii="Calibri" w:hAnsi="Calibri" w:cs="Calibri"/>
          <w:lang w:val="it-IT"/>
        </w:rPr>
        <w:t xml:space="preserve"> (malattie gastrointestinali)</w:t>
      </w:r>
      <w:r w:rsidRPr="0057219F">
        <w:rPr>
          <w:rFonts w:ascii="Calibri" w:hAnsi="Calibri" w:cs="Calibri"/>
          <w:lang w:val="it-IT"/>
        </w:rPr>
        <w:t>.</w:t>
      </w:r>
    </w:p>
    <w:p w:rsidR="00D43069" w:rsidRPr="00B000A5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10"/>
          <w:szCs w:val="10"/>
          <w:lang w:val="it-IT"/>
        </w:rPr>
      </w:pPr>
    </w:p>
    <w:p w:rsidR="00D43069" w:rsidRDefault="00D43069" w:rsidP="003228C1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3228C1">
        <w:rPr>
          <w:rFonts w:ascii="Calibri" w:hAnsi="Calibri" w:cs="Calibri"/>
          <w:lang w:val="it-IT"/>
        </w:rPr>
        <w:t>La</w:t>
      </w:r>
      <w:r w:rsidRPr="003228C1">
        <w:rPr>
          <w:rFonts w:ascii="Calibri" w:hAnsi="Calibri" w:cs="Calibri"/>
          <w:b/>
          <w:lang w:val="it-IT"/>
        </w:rPr>
        <w:t xml:space="preserve"> spesa a carico dei cittadini</w:t>
      </w:r>
      <w:r w:rsidRPr="003228C1">
        <w:rPr>
          <w:rFonts w:ascii="Calibri" w:hAnsi="Calibri" w:cs="Calibri"/>
          <w:lang w:val="it-IT"/>
        </w:rPr>
        <w:t xml:space="preserve">, </w:t>
      </w:r>
      <w:r>
        <w:rPr>
          <w:rFonts w:ascii="Calibri" w:hAnsi="Calibri" w:cs="Calibri"/>
          <w:lang w:val="it-IT"/>
        </w:rPr>
        <w:t xml:space="preserve">è stata pari a 5.766 milioni di euro, </w:t>
      </w:r>
      <w:r w:rsidRPr="003228C1">
        <w:rPr>
          <w:rFonts w:ascii="Calibri" w:hAnsi="Calibri" w:cs="Calibri"/>
          <w:lang w:val="it-IT"/>
        </w:rPr>
        <w:t xml:space="preserve">in </w:t>
      </w:r>
      <w:r>
        <w:rPr>
          <w:rFonts w:ascii="Calibri" w:hAnsi="Calibri" w:cs="Calibri"/>
          <w:lang w:val="it-IT"/>
        </w:rPr>
        <w:t>diminuzione</w:t>
      </w:r>
      <w:r w:rsidRPr="003228C1">
        <w:rPr>
          <w:rFonts w:ascii="Calibri" w:hAnsi="Calibri" w:cs="Calibri"/>
          <w:lang w:val="it-IT"/>
        </w:rPr>
        <w:t xml:space="preserve"> rispetto al 2011 </w:t>
      </w:r>
    </w:p>
    <w:p w:rsidR="00D43069" w:rsidRDefault="00D43069" w:rsidP="003228C1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>(</w:t>
      </w:r>
      <w:r w:rsidRPr="003228C1">
        <w:rPr>
          <w:rFonts w:ascii="Calibri" w:hAnsi="Calibri" w:cs="Calibri"/>
          <w:lang w:val="it-IT"/>
        </w:rPr>
        <w:t>-0,9%</w:t>
      </w:r>
      <w:r>
        <w:rPr>
          <w:rFonts w:ascii="Calibri" w:hAnsi="Calibri" w:cs="Calibri"/>
          <w:lang w:val="it-IT"/>
        </w:rPr>
        <w:t>)</w:t>
      </w:r>
      <w:r w:rsidRPr="003228C1">
        <w:rPr>
          <w:rFonts w:ascii="Calibri" w:hAnsi="Calibri" w:cs="Calibri"/>
          <w:lang w:val="it-IT"/>
        </w:rPr>
        <w:t>.</w:t>
      </w:r>
      <w:r>
        <w:rPr>
          <w:rFonts w:ascii="Calibri" w:hAnsi="Calibri" w:cs="Calibri"/>
          <w:lang w:val="it-IT"/>
        </w:rPr>
        <w:t xml:space="preserve"> All’interno di questa voce rientrano</w:t>
      </w:r>
      <w:r w:rsidRPr="003228C1">
        <w:rPr>
          <w:rFonts w:ascii="Calibri" w:hAnsi="Calibri" w:cs="Calibri"/>
          <w:lang w:val="it-IT"/>
        </w:rPr>
        <w:t xml:space="preserve"> la spesa per compartecipazione (ticket regionali</w:t>
      </w:r>
      <w:r>
        <w:rPr>
          <w:rFonts w:ascii="Calibri" w:hAnsi="Calibri" w:cs="Calibri"/>
          <w:lang w:val="it-IT"/>
        </w:rPr>
        <w:t xml:space="preserve"> e differenza tra il farmaco acquistato dal cittadino e il prezzo di riferimento dei medicinali a brevetto scaduto</w:t>
      </w:r>
      <w:r w:rsidRPr="003228C1">
        <w:rPr>
          <w:rFonts w:ascii="Calibri" w:hAnsi="Calibri" w:cs="Calibri"/>
          <w:lang w:val="it-IT"/>
        </w:rPr>
        <w:t>), la spesa per medicinali di f</w:t>
      </w:r>
      <w:r>
        <w:rPr>
          <w:rFonts w:ascii="Calibri" w:hAnsi="Calibri" w:cs="Calibri"/>
          <w:lang w:val="it-IT"/>
        </w:rPr>
        <w:t>ascia A acquistati privatamente e</w:t>
      </w:r>
      <w:r w:rsidRPr="003228C1">
        <w:rPr>
          <w:rFonts w:ascii="Calibri" w:hAnsi="Calibri" w:cs="Calibri"/>
          <w:lang w:val="it-IT"/>
        </w:rPr>
        <w:t xml:space="preserve"> </w:t>
      </w:r>
      <w:r>
        <w:rPr>
          <w:rFonts w:ascii="Calibri" w:hAnsi="Calibri" w:cs="Calibri"/>
          <w:lang w:val="it-IT"/>
        </w:rPr>
        <w:t xml:space="preserve">la spesa </w:t>
      </w:r>
      <w:r w:rsidRPr="003228C1">
        <w:rPr>
          <w:rFonts w:ascii="Calibri" w:hAnsi="Calibri" w:cs="Calibri"/>
          <w:lang w:val="it-IT"/>
        </w:rPr>
        <w:t>per quelli di classe C</w:t>
      </w:r>
      <w:r>
        <w:rPr>
          <w:rFonts w:ascii="Calibri" w:hAnsi="Calibri" w:cs="Calibri"/>
          <w:lang w:val="it-IT"/>
        </w:rPr>
        <w:t>.</w:t>
      </w:r>
    </w:p>
    <w:p w:rsidR="00D43069" w:rsidRDefault="00D43069" w:rsidP="003228C1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</w:p>
    <w:p w:rsidR="00D43069" w:rsidRPr="00776448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  <w:r w:rsidRPr="00776448">
        <w:rPr>
          <w:rFonts w:ascii="Calibri" w:hAnsi="Calibri" w:cs="Calibri"/>
          <w:b/>
          <w:lang w:val="it-IT"/>
        </w:rPr>
        <w:t>LE DIFFERENZE REGI</w:t>
      </w:r>
      <w:r>
        <w:rPr>
          <w:rFonts w:ascii="Calibri" w:hAnsi="Calibri" w:cs="Calibri"/>
          <w:b/>
          <w:lang w:val="it-IT"/>
        </w:rPr>
        <w:t>ONALI NELLA SPESA CONVENZIONATA</w:t>
      </w:r>
    </w:p>
    <w:p w:rsidR="00D43069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 xml:space="preserve">A livello regionale si è assistito ad una forte flessione della spesa pro capite </w:t>
      </w:r>
      <w:r w:rsidRPr="007D62AA">
        <w:rPr>
          <w:rFonts w:ascii="Calibri" w:hAnsi="Calibri" w:cs="Calibri"/>
          <w:lang w:val="it-IT"/>
        </w:rPr>
        <w:t xml:space="preserve">rispetto al 2011 in tutte le </w:t>
      </w:r>
      <w:r>
        <w:rPr>
          <w:rFonts w:ascii="Calibri" w:hAnsi="Calibri" w:cs="Calibri"/>
          <w:lang w:val="it-IT"/>
        </w:rPr>
        <w:t>R</w:t>
      </w:r>
      <w:r w:rsidRPr="007D62AA">
        <w:rPr>
          <w:rFonts w:ascii="Calibri" w:hAnsi="Calibri" w:cs="Calibri"/>
          <w:lang w:val="it-IT"/>
        </w:rPr>
        <w:t xml:space="preserve">egioni italiane, con le maggiori riduzioni nella P.A. di Bolzano (-13%), </w:t>
      </w:r>
      <w:r>
        <w:rPr>
          <w:rFonts w:ascii="Calibri" w:hAnsi="Calibri" w:cs="Calibri"/>
          <w:lang w:val="it-IT"/>
        </w:rPr>
        <w:t xml:space="preserve">in </w:t>
      </w:r>
      <w:r w:rsidRPr="007D62AA">
        <w:rPr>
          <w:rFonts w:ascii="Calibri" w:hAnsi="Calibri" w:cs="Calibri"/>
          <w:lang w:val="it-IT"/>
        </w:rPr>
        <w:t>Liguri</w:t>
      </w:r>
      <w:r>
        <w:rPr>
          <w:rFonts w:ascii="Calibri" w:hAnsi="Calibri" w:cs="Calibri"/>
          <w:lang w:val="it-IT"/>
        </w:rPr>
        <w:t>a (-11,4%) e in Basilicata (-11%).</w:t>
      </w:r>
    </w:p>
    <w:p w:rsidR="00D43069" w:rsidRPr="00B000A5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10"/>
          <w:szCs w:val="10"/>
          <w:lang w:val="it-IT"/>
        </w:rPr>
      </w:pPr>
    </w:p>
    <w:p w:rsidR="00D43069" w:rsidRDefault="00D43069" w:rsidP="006842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 xml:space="preserve">Nel complesso, persistono alcune disomogeneità nella spesa convenzionata (farmaci erogati dal SSN attraverso le farmacie pubbliche e private) dove, a </w:t>
      </w:r>
      <w:r w:rsidRPr="003228C1">
        <w:rPr>
          <w:rFonts w:ascii="Calibri" w:hAnsi="Calibri" w:cs="Calibri"/>
          <w:lang w:val="it-IT"/>
        </w:rPr>
        <w:t xml:space="preserve">fronte di una </w:t>
      </w:r>
      <w:r>
        <w:rPr>
          <w:rFonts w:ascii="Calibri" w:hAnsi="Calibri" w:cs="Calibri"/>
          <w:lang w:val="it-IT"/>
        </w:rPr>
        <w:t xml:space="preserve">media </w:t>
      </w:r>
      <w:r w:rsidRPr="003228C1">
        <w:rPr>
          <w:rFonts w:ascii="Calibri" w:hAnsi="Calibri" w:cs="Calibri"/>
          <w:lang w:val="it-IT"/>
        </w:rPr>
        <w:t>nazionale</w:t>
      </w:r>
      <w:r>
        <w:rPr>
          <w:rFonts w:ascii="Calibri" w:hAnsi="Calibri" w:cs="Calibri"/>
          <w:lang w:val="it-IT"/>
        </w:rPr>
        <w:t xml:space="preserve"> </w:t>
      </w:r>
      <w:r w:rsidRPr="003228C1">
        <w:rPr>
          <w:rFonts w:ascii="Calibri" w:hAnsi="Calibri" w:cs="Calibri"/>
          <w:lang w:val="it-IT"/>
        </w:rPr>
        <w:t>di 142,6 euro pro capite</w:t>
      </w:r>
      <w:r>
        <w:rPr>
          <w:rFonts w:ascii="Calibri" w:hAnsi="Calibri" w:cs="Calibri"/>
          <w:lang w:val="it-IT"/>
        </w:rPr>
        <w:t xml:space="preserve">, </w:t>
      </w:r>
      <w:r w:rsidRPr="003228C1">
        <w:rPr>
          <w:rFonts w:ascii="Calibri" w:hAnsi="Calibri" w:cs="Calibri"/>
          <w:lang w:val="it-IT"/>
        </w:rPr>
        <w:t>la Sicilia evidenzia un valore massimo di 180,5 euro pro capite</w:t>
      </w:r>
      <w:r>
        <w:rPr>
          <w:rFonts w:ascii="Calibri" w:hAnsi="Calibri" w:cs="Calibri"/>
          <w:lang w:val="it-IT"/>
        </w:rPr>
        <w:t>.</w:t>
      </w:r>
      <w:r w:rsidRPr="003228C1">
        <w:rPr>
          <w:rFonts w:ascii="Calibri" w:hAnsi="Calibri" w:cs="Calibri"/>
          <w:lang w:val="it-IT"/>
        </w:rPr>
        <w:t xml:space="preserve"> </w:t>
      </w:r>
      <w:r>
        <w:rPr>
          <w:rFonts w:ascii="Calibri" w:hAnsi="Calibri" w:cs="Calibri"/>
          <w:lang w:val="it-IT"/>
        </w:rPr>
        <w:t xml:space="preserve"> A</w:t>
      </w:r>
      <w:r w:rsidRPr="003228C1">
        <w:rPr>
          <w:rFonts w:ascii="Calibri" w:hAnsi="Calibri" w:cs="Calibri"/>
          <w:lang w:val="it-IT"/>
        </w:rPr>
        <w:t xml:space="preserve">ll’estremo opposto </w:t>
      </w:r>
      <w:r>
        <w:rPr>
          <w:rFonts w:ascii="Calibri" w:hAnsi="Calibri" w:cs="Calibri"/>
          <w:lang w:val="it-IT"/>
        </w:rPr>
        <w:t xml:space="preserve">si colloca </w:t>
      </w:r>
      <w:r w:rsidRPr="003228C1">
        <w:rPr>
          <w:rFonts w:ascii="Calibri" w:hAnsi="Calibri" w:cs="Calibri"/>
          <w:lang w:val="it-IT"/>
        </w:rPr>
        <w:t>la P.A. di Bolzano con il valore minimo di 97,3 euro pro capite.</w:t>
      </w:r>
    </w:p>
    <w:sectPr w:rsidR="00D43069" w:rsidSect="00016864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48A" w:rsidRDefault="0002748A" w:rsidP="00E4164E">
      <w:r>
        <w:separator/>
      </w:r>
    </w:p>
  </w:endnote>
  <w:endnote w:type="continuationSeparator" w:id="0">
    <w:p w:rsidR="0002748A" w:rsidRDefault="0002748A" w:rsidP="00E4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48A" w:rsidRDefault="0002748A" w:rsidP="00E4164E">
      <w:r>
        <w:separator/>
      </w:r>
    </w:p>
  </w:footnote>
  <w:footnote w:type="continuationSeparator" w:id="0">
    <w:p w:rsidR="0002748A" w:rsidRDefault="0002748A" w:rsidP="00E4164E">
      <w:r>
        <w:continuationSeparator/>
      </w:r>
    </w:p>
  </w:footnote>
  <w:footnote w:id="1">
    <w:p w:rsidR="00D43069" w:rsidRPr="0071765E" w:rsidRDefault="00D43069" w:rsidP="00E03066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E4164E">
        <w:rPr>
          <w:lang w:val="it-IT"/>
        </w:rPr>
        <w:t xml:space="preserve"> </w:t>
      </w:r>
      <w:r>
        <w:rPr>
          <w:lang w:val="it-IT"/>
        </w:rPr>
        <w:t>Sono tali i medicinali</w:t>
      </w:r>
      <w:r w:rsidRPr="00662D33">
        <w:rPr>
          <w:lang w:val="it-IT"/>
        </w:rPr>
        <w:t xml:space="preserve"> a base di principi attivi a brevetto scaduto, ad esclusione di quell</w:t>
      </w:r>
      <w:r>
        <w:rPr>
          <w:lang w:val="it-IT"/>
        </w:rPr>
        <w:t>i</w:t>
      </w:r>
      <w:r w:rsidRPr="00662D33">
        <w:rPr>
          <w:lang w:val="it-IT"/>
        </w:rPr>
        <w:t xml:space="preserve"> che hanno goduto in precedenza della copertura brevettuale</w:t>
      </w:r>
      <w:r>
        <w:rPr>
          <w:lang w:val="it-IT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D1E47"/>
    <w:multiLevelType w:val="hybridMultilevel"/>
    <w:tmpl w:val="19FE65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735A85"/>
    <w:multiLevelType w:val="hybridMultilevel"/>
    <w:tmpl w:val="D57818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361F"/>
    <w:rsid w:val="00016864"/>
    <w:rsid w:val="0002748A"/>
    <w:rsid w:val="0003361F"/>
    <w:rsid w:val="00044C59"/>
    <w:rsid w:val="0004620A"/>
    <w:rsid w:val="00084831"/>
    <w:rsid w:val="000A047C"/>
    <w:rsid w:val="000F229C"/>
    <w:rsid w:val="000F7E73"/>
    <w:rsid w:val="001518CE"/>
    <w:rsid w:val="001669F5"/>
    <w:rsid w:val="00177A14"/>
    <w:rsid w:val="001A5461"/>
    <w:rsid w:val="001E3A10"/>
    <w:rsid w:val="00212C50"/>
    <w:rsid w:val="002961CD"/>
    <w:rsid w:val="002B770E"/>
    <w:rsid w:val="002C26D3"/>
    <w:rsid w:val="00314D0E"/>
    <w:rsid w:val="003228C1"/>
    <w:rsid w:val="00346ADF"/>
    <w:rsid w:val="003C0AB7"/>
    <w:rsid w:val="003C3DA6"/>
    <w:rsid w:val="003D542C"/>
    <w:rsid w:val="004C1528"/>
    <w:rsid w:val="004C48C3"/>
    <w:rsid w:val="004E54CA"/>
    <w:rsid w:val="00502724"/>
    <w:rsid w:val="00522C48"/>
    <w:rsid w:val="00530152"/>
    <w:rsid w:val="0057219F"/>
    <w:rsid w:val="00583E03"/>
    <w:rsid w:val="005B4AF7"/>
    <w:rsid w:val="005C4B88"/>
    <w:rsid w:val="005E2897"/>
    <w:rsid w:val="006329AA"/>
    <w:rsid w:val="00662D33"/>
    <w:rsid w:val="00670764"/>
    <w:rsid w:val="00684255"/>
    <w:rsid w:val="00694F92"/>
    <w:rsid w:val="006B138C"/>
    <w:rsid w:val="006F2FEA"/>
    <w:rsid w:val="0071765E"/>
    <w:rsid w:val="00763718"/>
    <w:rsid w:val="00776448"/>
    <w:rsid w:val="007850D0"/>
    <w:rsid w:val="007D62AA"/>
    <w:rsid w:val="00811AC3"/>
    <w:rsid w:val="00811BB7"/>
    <w:rsid w:val="00823159"/>
    <w:rsid w:val="008377D3"/>
    <w:rsid w:val="008823E6"/>
    <w:rsid w:val="0089213C"/>
    <w:rsid w:val="008F753D"/>
    <w:rsid w:val="00915F65"/>
    <w:rsid w:val="0094193D"/>
    <w:rsid w:val="0095590C"/>
    <w:rsid w:val="009F204B"/>
    <w:rsid w:val="00A21DD4"/>
    <w:rsid w:val="00A366E5"/>
    <w:rsid w:val="00A702F6"/>
    <w:rsid w:val="00A86D92"/>
    <w:rsid w:val="00AA3CA9"/>
    <w:rsid w:val="00B000A5"/>
    <w:rsid w:val="00B00B21"/>
    <w:rsid w:val="00B13F02"/>
    <w:rsid w:val="00B52384"/>
    <w:rsid w:val="00B55549"/>
    <w:rsid w:val="00B60533"/>
    <w:rsid w:val="00B7549C"/>
    <w:rsid w:val="00B92DDF"/>
    <w:rsid w:val="00BC59A2"/>
    <w:rsid w:val="00C04219"/>
    <w:rsid w:val="00C21A21"/>
    <w:rsid w:val="00C35E58"/>
    <w:rsid w:val="00CB289A"/>
    <w:rsid w:val="00CF2809"/>
    <w:rsid w:val="00D20411"/>
    <w:rsid w:val="00D37B9E"/>
    <w:rsid w:val="00D43069"/>
    <w:rsid w:val="00D5289C"/>
    <w:rsid w:val="00E03066"/>
    <w:rsid w:val="00E4164E"/>
    <w:rsid w:val="00ED4054"/>
    <w:rsid w:val="00EF6B0B"/>
    <w:rsid w:val="00F0306D"/>
    <w:rsid w:val="00F158C4"/>
    <w:rsid w:val="00F27750"/>
    <w:rsid w:val="00F848E5"/>
    <w:rsid w:val="00F91FE1"/>
    <w:rsid w:val="00FC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361F"/>
    <w:rPr>
      <w:rFonts w:ascii="Times New Roman" w:eastAsia="Times New Roman" w:hAnsi="Times New Roman"/>
      <w:sz w:val="24"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03361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03361F"/>
    <w:rPr>
      <w:rFonts w:ascii="Tahoma" w:hAnsi="Tahoma" w:cs="Tahoma"/>
      <w:sz w:val="16"/>
      <w:szCs w:val="16"/>
      <w:lang w:val="en-GB" w:eastAsia="it-IT"/>
    </w:rPr>
  </w:style>
  <w:style w:type="paragraph" w:styleId="Paragrafoelenco">
    <w:name w:val="List Paragraph"/>
    <w:basedOn w:val="Normale"/>
    <w:uiPriority w:val="99"/>
    <w:qFormat/>
    <w:rsid w:val="00522C48"/>
    <w:pPr>
      <w:ind w:left="720"/>
      <w:contextualSpacing/>
    </w:pPr>
  </w:style>
  <w:style w:type="character" w:styleId="Rimandocommento">
    <w:name w:val="annotation reference"/>
    <w:uiPriority w:val="99"/>
    <w:rsid w:val="00E4164E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E4164E"/>
    <w:rPr>
      <w:rFonts w:eastAsia="Calibri"/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locked/>
    <w:rsid w:val="00E4164E"/>
    <w:rPr>
      <w:rFonts w:ascii="Times New Roman" w:hAnsi="Times New Roman" w:cs="Times New Roman"/>
      <w:sz w:val="20"/>
      <w:szCs w:val="20"/>
      <w:lang w:val="en-GB"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E4164E"/>
    <w:rPr>
      <w:rFonts w:eastAsia="Calibri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E4164E"/>
    <w:rPr>
      <w:rFonts w:ascii="Times New Roman" w:hAnsi="Times New Roman" w:cs="Times New Roman"/>
      <w:sz w:val="20"/>
      <w:szCs w:val="20"/>
      <w:lang w:val="en-GB" w:eastAsia="it-IT"/>
    </w:rPr>
  </w:style>
  <w:style w:type="character" w:styleId="Rimandonotaapidipagina">
    <w:name w:val="footnote reference"/>
    <w:uiPriority w:val="99"/>
    <w:rsid w:val="00E4164E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09B4D-A6B9-4D15-90DA-85600A682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5</Pages>
  <Words>1601</Words>
  <Characters>9129</Characters>
  <Application>Microsoft Office Word</Application>
  <DocSecurity>0</DocSecurity>
  <Lines>76</Lines>
  <Paragraphs>21</Paragraphs>
  <ScaleCrop>false</ScaleCrop>
  <Company>Hewlett-Packard Company</Company>
  <LinksUpToDate>false</LinksUpToDate>
  <CharactersWithSpaces>10709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D'Ambrosio Cinzia</dc:creator>
  <cp:keywords/>
  <dc:description/>
  <cp:lastModifiedBy>-</cp:lastModifiedBy>
  <cp:revision>100</cp:revision>
  <cp:lastPrinted>2013-01-30T12:00:00Z</cp:lastPrinted>
  <dcterms:created xsi:type="dcterms:W3CDTF">2012-07-03T13:08:00Z</dcterms:created>
  <dcterms:modified xsi:type="dcterms:W3CDTF">2013-02-01T08:48:00Z</dcterms:modified>
</cp:coreProperties>
</file>